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6502A" w14:textId="4D22D81D" w:rsidR="002C093A" w:rsidRDefault="002C093A"/>
    <w:p w14:paraId="176E3300" w14:textId="77777777" w:rsidR="009F1C67" w:rsidRPr="009F1C67" w:rsidRDefault="009F1C67" w:rsidP="009F1C67">
      <w:pPr>
        <w:jc w:val="center"/>
        <w:rPr>
          <w:b/>
          <w:bCs/>
          <w:sz w:val="24"/>
          <w:szCs w:val="24"/>
          <w:lang w:val="kk-KZ"/>
        </w:rPr>
      </w:pPr>
      <w:r w:rsidRPr="009F1C67">
        <w:rPr>
          <w:b/>
          <w:bCs/>
          <w:sz w:val="24"/>
          <w:szCs w:val="24"/>
          <w:lang w:val="kk-KZ"/>
        </w:rPr>
        <w:t>ӘЛ-ФАРАБИ АТЫНДАҒЫ ҚАЗАҚ ҰЛТТЫҚ УНИВЕРСИТЕТІ</w:t>
      </w:r>
    </w:p>
    <w:p w14:paraId="79A7555F" w14:textId="77777777" w:rsidR="009F1C67" w:rsidRPr="009F1C67" w:rsidRDefault="009F1C67" w:rsidP="009F1C67">
      <w:pPr>
        <w:jc w:val="center"/>
        <w:rPr>
          <w:b/>
          <w:sz w:val="24"/>
          <w:lang w:val="kk-KZ"/>
        </w:rPr>
      </w:pPr>
      <w:r w:rsidRPr="009F1C67">
        <w:rPr>
          <w:b/>
          <w:sz w:val="24"/>
          <w:lang w:val="kk-KZ"/>
        </w:rPr>
        <w:t>География және табиғатты пайдалану факультеті</w:t>
      </w:r>
    </w:p>
    <w:p w14:paraId="23831D91" w14:textId="32174DBA" w:rsidR="009F1C67" w:rsidRPr="009F1C67" w:rsidRDefault="009F1C67" w:rsidP="009F1C67">
      <w:pPr>
        <w:jc w:val="center"/>
        <w:rPr>
          <w:b/>
          <w:sz w:val="24"/>
          <w:szCs w:val="24"/>
          <w:lang w:val="kk-KZ"/>
        </w:rPr>
      </w:pPr>
      <w:r w:rsidRPr="009F1C67">
        <w:rPr>
          <w:b/>
          <w:spacing w:val="-2"/>
          <w:sz w:val="24"/>
          <w:szCs w:val="24"/>
          <w:lang w:val="kk-KZ"/>
        </w:rPr>
        <w:t xml:space="preserve">Тұрақты даму жөніндегі ЮНЕСКО </w:t>
      </w:r>
      <w:r w:rsidR="008073A1">
        <w:rPr>
          <w:b/>
          <w:spacing w:val="-2"/>
          <w:sz w:val="24"/>
          <w:szCs w:val="24"/>
          <w:lang w:val="kk-KZ"/>
        </w:rPr>
        <w:t>кафедрасы</w:t>
      </w:r>
      <w:bookmarkStart w:id="0" w:name="_GoBack"/>
      <w:bookmarkEnd w:id="0"/>
    </w:p>
    <w:p w14:paraId="7812077C" w14:textId="77777777" w:rsidR="009F1C67" w:rsidRPr="008073A1" w:rsidRDefault="009F1C67" w:rsidP="009F1C67">
      <w:pPr>
        <w:jc w:val="right"/>
        <w:rPr>
          <w:b/>
          <w:sz w:val="24"/>
          <w:szCs w:val="24"/>
          <w:lang w:val="kk-KZ"/>
        </w:rPr>
      </w:pPr>
    </w:p>
    <w:p w14:paraId="66B608A5" w14:textId="77777777" w:rsidR="009F1C67" w:rsidRPr="009F1C67" w:rsidRDefault="009F1C67" w:rsidP="009F1C67">
      <w:pPr>
        <w:jc w:val="right"/>
        <w:rPr>
          <w:b/>
          <w:sz w:val="24"/>
          <w:szCs w:val="24"/>
          <w:lang w:val="kk-KZ"/>
        </w:rPr>
      </w:pPr>
    </w:p>
    <w:p w14:paraId="707691A8" w14:textId="77777777" w:rsidR="009F1C67" w:rsidRPr="009F1C67" w:rsidRDefault="009F1C67" w:rsidP="009F1C67">
      <w:pPr>
        <w:ind w:firstLine="1985"/>
        <w:jc w:val="right"/>
        <w:rPr>
          <w:b/>
          <w:sz w:val="24"/>
          <w:szCs w:val="24"/>
          <w:lang w:val="kk-KZ"/>
        </w:rPr>
      </w:pPr>
      <w:r w:rsidRPr="009F1C67">
        <w:rPr>
          <w:b/>
          <w:sz w:val="24"/>
          <w:szCs w:val="24"/>
          <w:lang w:val="kk-KZ"/>
        </w:rPr>
        <w:t>БЕКІТІЛГЕН</w:t>
      </w:r>
    </w:p>
    <w:p w14:paraId="0FBED391" w14:textId="77777777" w:rsidR="009F1C67" w:rsidRPr="008073A1" w:rsidRDefault="009F1C67" w:rsidP="009F1C67">
      <w:pPr>
        <w:ind w:firstLine="4820"/>
        <w:jc w:val="right"/>
        <w:rPr>
          <w:sz w:val="24"/>
          <w:szCs w:val="24"/>
          <w:lang w:val="kk-KZ"/>
        </w:rPr>
      </w:pPr>
      <w:r w:rsidRPr="008073A1">
        <w:rPr>
          <w:sz w:val="24"/>
          <w:szCs w:val="24"/>
          <w:lang w:val="kk-KZ"/>
        </w:rPr>
        <w:t>Факультеттің ғылыми кеңесі</w:t>
      </w:r>
    </w:p>
    <w:p w14:paraId="26C72D21" w14:textId="77777777" w:rsidR="009F1C67" w:rsidRPr="008073A1" w:rsidRDefault="009F1C67" w:rsidP="009F1C67">
      <w:pPr>
        <w:ind w:firstLine="4820"/>
        <w:jc w:val="right"/>
        <w:rPr>
          <w:sz w:val="24"/>
          <w:szCs w:val="24"/>
          <w:lang w:val="kk-KZ"/>
        </w:rPr>
      </w:pPr>
      <w:r w:rsidRPr="008073A1">
        <w:rPr>
          <w:sz w:val="24"/>
          <w:szCs w:val="24"/>
          <w:lang w:val="kk-KZ"/>
        </w:rPr>
        <w:t>география және табиғатты пайдалану</w:t>
      </w:r>
    </w:p>
    <w:p w14:paraId="421B2175" w14:textId="77777777" w:rsidR="009F1C67" w:rsidRPr="009F1C67" w:rsidRDefault="009F1C67" w:rsidP="009F1C67">
      <w:pPr>
        <w:ind w:firstLine="4820"/>
        <w:jc w:val="right"/>
        <w:rPr>
          <w:sz w:val="24"/>
          <w:szCs w:val="24"/>
        </w:rPr>
      </w:pPr>
      <w:r w:rsidRPr="009F1C67">
        <w:rPr>
          <w:sz w:val="24"/>
          <w:szCs w:val="24"/>
        </w:rPr>
        <w:t>2025 жылғы 31 қазандағы №3 хаттама</w:t>
      </w:r>
    </w:p>
    <w:p w14:paraId="25DF5082" w14:textId="77777777" w:rsidR="009F1C67" w:rsidRPr="009F1C67" w:rsidRDefault="009F1C67" w:rsidP="009F1C67">
      <w:pPr>
        <w:ind w:firstLine="4820"/>
        <w:jc w:val="right"/>
        <w:rPr>
          <w:sz w:val="24"/>
          <w:szCs w:val="24"/>
          <w:lang w:val="kk-KZ"/>
        </w:rPr>
      </w:pPr>
      <w:r w:rsidRPr="009F1C67">
        <w:rPr>
          <w:sz w:val="24"/>
          <w:szCs w:val="24"/>
        </w:rPr>
        <w:t xml:space="preserve">Факультет деканы _______ Актымбаева А.С.  </w:t>
      </w:r>
    </w:p>
    <w:p w14:paraId="03205E40" w14:textId="77777777" w:rsidR="009F1C67" w:rsidRPr="009F1C67" w:rsidRDefault="009F1C67" w:rsidP="009F1C67">
      <w:pPr>
        <w:jc w:val="right"/>
        <w:rPr>
          <w:b/>
          <w:sz w:val="24"/>
          <w:szCs w:val="24"/>
          <w:lang w:val="kk-KZ"/>
        </w:rPr>
      </w:pPr>
      <w:r w:rsidRPr="009F1C67">
        <w:rPr>
          <w:sz w:val="24"/>
          <w:szCs w:val="24"/>
          <w:lang w:val="kk-KZ"/>
        </w:rPr>
        <w:t xml:space="preserve"> </w:t>
      </w:r>
    </w:p>
    <w:p w14:paraId="0BCC7A9F" w14:textId="77777777" w:rsidR="009F1C67" w:rsidRPr="009F1C67" w:rsidRDefault="009F1C67" w:rsidP="009F1C67">
      <w:pPr>
        <w:rPr>
          <w:b/>
          <w:sz w:val="24"/>
          <w:szCs w:val="24"/>
          <w:lang w:val="kk-KZ"/>
        </w:rPr>
      </w:pPr>
    </w:p>
    <w:p w14:paraId="3E88D02D" w14:textId="77777777" w:rsidR="009F1C67" w:rsidRPr="009F1C67" w:rsidRDefault="009F1C67" w:rsidP="009F1C67">
      <w:pPr>
        <w:rPr>
          <w:b/>
          <w:sz w:val="24"/>
          <w:szCs w:val="24"/>
          <w:lang w:val="kk-KZ"/>
        </w:rPr>
      </w:pPr>
    </w:p>
    <w:p w14:paraId="21A7117A" w14:textId="77777777" w:rsidR="009F1C67" w:rsidRPr="009F1C67" w:rsidRDefault="009F1C67" w:rsidP="009F1C67">
      <w:pPr>
        <w:rPr>
          <w:b/>
          <w:sz w:val="24"/>
          <w:szCs w:val="24"/>
          <w:lang w:val="kk-KZ"/>
        </w:rPr>
      </w:pPr>
    </w:p>
    <w:p w14:paraId="21563649" w14:textId="77777777" w:rsidR="009F1C67" w:rsidRPr="009F1C67" w:rsidRDefault="009F1C67" w:rsidP="009F1C67">
      <w:pPr>
        <w:rPr>
          <w:b/>
          <w:sz w:val="24"/>
          <w:szCs w:val="24"/>
          <w:lang w:val="kk-KZ"/>
        </w:rPr>
      </w:pPr>
    </w:p>
    <w:p w14:paraId="036D5482" w14:textId="77777777" w:rsidR="009F1C67" w:rsidRPr="009F1C67" w:rsidRDefault="009F1C67" w:rsidP="009F1C67">
      <w:pPr>
        <w:rPr>
          <w:b/>
          <w:sz w:val="24"/>
          <w:szCs w:val="24"/>
          <w:lang w:val="kk-KZ"/>
        </w:rPr>
      </w:pPr>
    </w:p>
    <w:p w14:paraId="144FA55E" w14:textId="77777777" w:rsidR="009F1C67" w:rsidRPr="009F1C67" w:rsidRDefault="009F1C67" w:rsidP="009F1C67">
      <w:pPr>
        <w:rPr>
          <w:b/>
          <w:sz w:val="24"/>
          <w:szCs w:val="24"/>
          <w:lang w:val="kk-KZ"/>
        </w:rPr>
      </w:pPr>
    </w:p>
    <w:p w14:paraId="4E87CC15" w14:textId="77777777" w:rsidR="009F1C67" w:rsidRPr="009F1C67" w:rsidRDefault="009F1C67" w:rsidP="009F1C67">
      <w:pPr>
        <w:jc w:val="center"/>
        <w:rPr>
          <w:b/>
          <w:sz w:val="28"/>
          <w:szCs w:val="28"/>
          <w:lang w:val="kk-KZ"/>
        </w:rPr>
      </w:pPr>
      <w:r w:rsidRPr="009F1C67">
        <w:rPr>
          <w:b/>
          <w:sz w:val="28"/>
          <w:szCs w:val="28"/>
          <w:lang w:val="kk-KZ"/>
        </w:rPr>
        <w:t>ПӘН БОЙЫНША СОҢҒЫ БАҚЫЛАУ БАҒДАРЛАМАСЫ</w:t>
      </w:r>
    </w:p>
    <w:p w14:paraId="4AAD1FAA" w14:textId="77777777" w:rsidR="009F1C67" w:rsidRPr="004D43EF" w:rsidRDefault="009F1C67" w:rsidP="009F1C67">
      <w:pPr>
        <w:jc w:val="center"/>
        <w:rPr>
          <w:b/>
          <w:sz w:val="28"/>
          <w:szCs w:val="28"/>
          <w:lang w:val="kk-KZ"/>
        </w:rPr>
      </w:pPr>
      <w:r w:rsidRPr="004D43EF">
        <w:rPr>
          <w:b/>
          <w:sz w:val="28"/>
          <w:szCs w:val="28"/>
          <w:lang w:val="kk-KZ"/>
        </w:rPr>
        <w:t>Геоэкология</w:t>
      </w:r>
    </w:p>
    <w:p w14:paraId="6EA49505" w14:textId="77777777" w:rsidR="009F1C67" w:rsidRPr="008073A1" w:rsidRDefault="009F1C67" w:rsidP="009F1C67">
      <w:pPr>
        <w:jc w:val="center"/>
        <w:rPr>
          <w:b/>
          <w:sz w:val="28"/>
          <w:szCs w:val="28"/>
          <w:lang w:val="kk-KZ"/>
        </w:rPr>
      </w:pPr>
    </w:p>
    <w:p w14:paraId="3AF5DFF8" w14:textId="77777777" w:rsidR="009F1C67" w:rsidRPr="009F1C67" w:rsidRDefault="009F1C67" w:rsidP="009F1C67">
      <w:pPr>
        <w:jc w:val="center"/>
        <w:rPr>
          <w:b/>
          <w:sz w:val="28"/>
          <w:szCs w:val="28"/>
          <w:lang w:val="kk-KZ"/>
        </w:rPr>
      </w:pPr>
      <w:r w:rsidRPr="009F1C67">
        <w:rPr>
          <w:b/>
          <w:sz w:val="28"/>
          <w:szCs w:val="28"/>
          <w:lang w:val="kk-KZ"/>
        </w:rPr>
        <w:t>«6B05206 – Табиғи және техногендік тәуекелдер» OP</w:t>
      </w:r>
    </w:p>
    <w:p w14:paraId="059E1061" w14:textId="77777777" w:rsidR="009F1C67" w:rsidRPr="009F1C67" w:rsidRDefault="00C14A44" w:rsidP="009F1C67">
      <w:pPr>
        <w:jc w:val="center"/>
        <w:rPr>
          <w:sz w:val="28"/>
          <w:szCs w:val="28"/>
          <w:lang w:val="kk-KZ"/>
        </w:rPr>
      </w:pPr>
      <w:r>
        <w:rPr>
          <w:sz w:val="28"/>
          <w:szCs w:val="28"/>
        </w:rPr>
        <w:t>2-ші курс, көктемгі семестр</w:t>
      </w:r>
    </w:p>
    <w:p w14:paraId="1BE70034" w14:textId="77777777" w:rsidR="009F1C67" w:rsidRPr="009F1C67" w:rsidRDefault="00C14A44" w:rsidP="009F1C67">
      <w:pPr>
        <w:jc w:val="center"/>
        <w:rPr>
          <w:color w:val="000000" w:themeColor="text1"/>
          <w:sz w:val="28"/>
          <w:szCs w:val="28"/>
          <w:lang w:val="kk-KZ"/>
        </w:rPr>
      </w:pPr>
      <w:r>
        <w:rPr>
          <w:color w:val="000000" w:themeColor="text1"/>
          <w:sz w:val="28"/>
          <w:szCs w:val="28"/>
        </w:rPr>
        <w:t>6 кредит</w:t>
      </w:r>
    </w:p>
    <w:p w14:paraId="07FF8FC1" w14:textId="77777777" w:rsidR="009F1C67" w:rsidRPr="009F1C67" w:rsidRDefault="009F1C67" w:rsidP="009F1C67">
      <w:pPr>
        <w:rPr>
          <w:sz w:val="28"/>
          <w:szCs w:val="24"/>
          <w:lang w:val="kk-KZ"/>
        </w:rPr>
      </w:pPr>
    </w:p>
    <w:p w14:paraId="723A8FD0" w14:textId="77777777" w:rsidR="009F1C67" w:rsidRPr="009F1C67" w:rsidRDefault="009F1C67" w:rsidP="009F1C67">
      <w:pPr>
        <w:rPr>
          <w:sz w:val="28"/>
          <w:szCs w:val="24"/>
          <w:lang w:val="kk-KZ"/>
        </w:rPr>
      </w:pPr>
    </w:p>
    <w:p w14:paraId="4BAC2150" w14:textId="77777777" w:rsidR="009F1C67" w:rsidRPr="009F1C67" w:rsidRDefault="009F1C67" w:rsidP="009F1C67">
      <w:pPr>
        <w:rPr>
          <w:b/>
          <w:sz w:val="28"/>
          <w:szCs w:val="24"/>
          <w:lang w:val="kk-KZ"/>
        </w:rPr>
      </w:pPr>
    </w:p>
    <w:p w14:paraId="2586D28E" w14:textId="77777777" w:rsidR="009F1C67" w:rsidRPr="009F1C67" w:rsidRDefault="009F1C67" w:rsidP="009F1C67">
      <w:pPr>
        <w:rPr>
          <w:b/>
          <w:sz w:val="28"/>
          <w:szCs w:val="24"/>
          <w:lang w:val="kk-KZ"/>
        </w:rPr>
      </w:pPr>
    </w:p>
    <w:p w14:paraId="404858EB" w14:textId="77777777" w:rsidR="009F1C67" w:rsidRPr="009F1C67" w:rsidRDefault="009F1C67" w:rsidP="009F1C67">
      <w:pPr>
        <w:rPr>
          <w:b/>
          <w:sz w:val="28"/>
          <w:szCs w:val="24"/>
          <w:lang w:val="kk-KZ"/>
        </w:rPr>
      </w:pPr>
    </w:p>
    <w:p w14:paraId="32880637" w14:textId="77777777" w:rsidR="009F1C67" w:rsidRPr="009F1C67" w:rsidRDefault="009F1C67" w:rsidP="009F1C67">
      <w:pPr>
        <w:rPr>
          <w:b/>
          <w:sz w:val="28"/>
          <w:szCs w:val="24"/>
          <w:lang w:val="kk-KZ"/>
        </w:rPr>
      </w:pPr>
    </w:p>
    <w:p w14:paraId="27633377" w14:textId="77777777" w:rsidR="009F1C67" w:rsidRPr="009F1C67" w:rsidRDefault="009F1C67" w:rsidP="009F1C67">
      <w:pPr>
        <w:rPr>
          <w:b/>
          <w:sz w:val="28"/>
          <w:szCs w:val="24"/>
          <w:lang w:val="kk-KZ"/>
        </w:rPr>
      </w:pPr>
    </w:p>
    <w:p w14:paraId="23BA1AA6" w14:textId="77777777" w:rsidR="009F1C67" w:rsidRPr="009F1C67" w:rsidRDefault="009F1C67" w:rsidP="009F1C67">
      <w:pPr>
        <w:rPr>
          <w:b/>
          <w:sz w:val="28"/>
          <w:szCs w:val="24"/>
          <w:lang w:val="kk-KZ"/>
        </w:rPr>
      </w:pPr>
    </w:p>
    <w:p w14:paraId="359D118C" w14:textId="77777777" w:rsidR="009F1C67" w:rsidRPr="009F1C67" w:rsidRDefault="009F1C67" w:rsidP="009F1C67">
      <w:pPr>
        <w:rPr>
          <w:b/>
          <w:sz w:val="28"/>
          <w:szCs w:val="24"/>
          <w:lang w:val="kk-KZ"/>
        </w:rPr>
      </w:pPr>
    </w:p>
    <w:p w14:paraId="65B6E706" w14:textId="77777777" w:rsidR="009F1C67" w:rsidRPr="009F1C67" w:rsidRDefault="009F1C67" w:rsidP="009F1C67">
      <w:pPr>
        <w:rPr>
          <w:b/>
          <w:sz w:val="28"/>
          <w:szCs w:val="24"/>
          <w:lang w:val="kk-KZ"/>
        </w:rPr>
      </w:pPr>
    </w:p>
    <w:p w14:paraId="34C9AFBD" w14:textId="77777777" w:rsidR="009F1C67" w:rsidRPr="009F1C67" w:rsidRDefault="009F1C67" w:rsidP="009F1C67">
      <w:pPr>
        <w:rPr>
          <w:b/>
          <w:sz w:val="28"/>
          <w:szCs w:val="24"/>
          <w:lang w:val="kk-KZ"/>
        </w:rPr>
      </w:pPr>
    </w:p>
    <w:p w14:paraId="3867C857" w14:textId="77777777" w:rsidR="009F1C67" w:rsidRPr="009F1C67" w:rsidRDefault="009F1C67" w:rsidP="009F1C67">
      <w:pPr>
        <w:rPr>
          <w:b/>
          <w:sz w:val="28"/>
          <w:szCs w:val="24"/>
          <w:lang w:val="kk-KZ"/>
        </w:rPr>
      </w:pPr>
    </w:p>
    <w:p w14:paraId="007D93EA" w14:textId="77777777" w:rsidR="009F1C67" w:rsidRPr="009F1C67" w:rsidRDefault="009F1C67" w:rsidP="009F1C67">
      <w:pPr>
        <w:rPr>
          <w:b/>
          <w:sz w:val="28"/>
          <w:szCs w:val="24"/>
          <w:lang w:val="kk-KZ"/>
        </w:rPr>
      </w:pPr>
    </w:p>
    <w:p w14:paraId="6CA03778" w14:textId="77777777" w:rsidR="009F1C67" w:rsidRPr="009F1C67" w:rsidRDefault="009F1C67" w:rsidP="009F1C67">
      <w:pPr>
        <w:rPr>
          <w:b/>
          <w:sz w:val="28"/>
          <w:szCs w:val="24"/>
          <w:lang w:val="kk-KZ"/>
        </w:rPr>
      </w:pPr>
    </w:p>
    <w:p w14:paraId="597CF107" w14:textId="77777777" w:rsidR="009F1C67" w:rsidRPr="009F1C67" w:rsidRDefault="009F1C67" w:rsidP="009F1C67">
      <w:pPr>
        <w:rPr>
          <w:b/>
          <w:sz w:val="28"/>
          <w:szCs w:val="24"/>
          <w:lang w:val="kk-KZ"/>
        </w:rPr>
      </w:pPr>
    </w:p>
    <w:p w14:paraId="29377748" w14:textId="77777777" w:rsidR="009F1C67" w:rsidRPr="009F1C67" w:rsidRDefault="009F1C67" w:rsidP="009F1C67">
      <w:pPr>
        <w:rPr>
          <w:b/>
          <w:sz w:val="28"/>
          <w:szCs w:val="24"/>
          <w:lang w:val="kk-KZ"/>
        </w:rPr>
      </w:pPr>
    </w:p>
    <w:p w14:paraId="4FE7C18C" w14:textId="77777777" w:rsidR="009F1C67" w:rsidRPr="009F1C67" w:rsidRDefault="009F1C67" w:rsidP="009F1C67">
      <w:pPr>
        <w:rPr>
          <w:b/>
          <w:sz w:val="28"/>
          <w:szCs w:val="24"/>
          <w:lang w:val="kk-KZ"/>
        </w:rPr>
      </w:pPr>
    </w:p>
    <w:p w14:paraId="08F90123" w14:textId="77777777" w:rsidR="009F1C67" w:rsidRPr="009F1C67" w:rsidRDefault="009F1C67" w:rsidP="009F1C67">
      <w:pPr>
        <w:rPr>
          <w:b/>
          <w:sz w:val="28"/>
          <w:szCs w:val="24"/>
          <w:lang w:val="kk-KZ"/>
        </w:rPr>
      </w:pPr>
    </w:p>
    <w:p w14:paraId="53AD570F" w14:textId="77777777" w:rsidR="009F1C67" w:rsidRPr="009F1C67" w:rsidRDefault="009F1C67" w:rsidP="009F1C67">
      <w:pPr>
        <w:rPr>
          <w:b/>
          <w:sz w:val="28"/>
          <w:szCs w:val="24"/>
          <w:lang w:val="kk-KZ"/>
        </w:rPr>
      </w:pPr>
    </w:p>
    <w:p w14:paraId="3BF1AEE5" w14:textId="77777777" w:rsidR="009F1C67" w:rsidRPr="009F1C67" w:rsidRDefault="009F1C67" w:rsidP="009F1C67">
      <w:pPr>
        <w:rPr>
          <w:b/>
          <w:sz w:val="28"/>
          <w:szCs w:val="24"/>
          <w:lang w:val="kk-KZ"/>
        </w:rPr>
      </w:pPr>
    </w:p>
    <w:p w14:paraId="41CF55DE" w14:textId="77777777" w:rsidR="009F1C67" w:rsidRPr="009F1C67" w:rsidRDefault="009F1C67" w:rsidP="009F1C67">
      <w:pPr>
        <w:rPr>
          <w:b/>
          <w:sz w:val="28"/>
          <w:szCs w:val="24"/>
          <w:lang w:val="kk-KZ"/>
        </w:rPr>
      </w:pPr>
    </w:p>
    <w:p w14:paraId="4A1DF4D9" w14:textId="77777777" w:rsidR="009F1C67" w:rsidRPr="009F1C67" w:rsidRDefault="009F1C67" w:rsidP="009F1C67">
      <w:pPr>
        <w:rPr>
          <w:b/>
          <w:sz w:val="28"/>
          <w:szCs w:val="24"/>
          <w:lang w:val="kk-KZ"/>
        </w:rPr>
      </w:pPr>
    </w:p>
    <w:p w14:paraId="7A470271" w14:textId="77777777" w:rsidR="009F1C67" w:rsidRPr="009F1C67" w:rsidRDefault="009F1C67" w:rsidP="009F1C67">
      <w:pPr>
        <w:jc w:val="center"/>
        <w:rPr>
          <w:b/>
          <w:sz w:val="28"/>
          <w:szCs w:val="24"/>
        </w:rPr>
      </w:pPr>
      <w:r w:rsidRPr="009F1C67">
        <w:rPr>
          <w:b/>
          <w:sz w:val="28"/>
          <w:szCs w:val="24"/>
          <w:lang w:val="kk-KZ"/>
        </w:rPr>
        <w:t>Алматы, 2025 ж.</w:t>
      </w:r>
      <w:bookmarkStart w:id="1" w:name="АЛМАТЫ,_2025"/>
      <w:bookmarkEnd w:id="1"/>
    </w:p>
    <w:p w14:paraId="1135B28C" w14:textId="77777777" w:rsidR="009F1C67" w:rsidRPr="009F1C67" w:rsidRDefault="009F1C67" w:rsidP="009F1C67">
      <w:pPr>
        <w:jc w:val="center"/>
        <w:rPr>
          <w:b/>
          <w:sz w:val="28"/>
          <w:szCs w:val="24"/>
        </w:rPr>
      </w:pPr>
    </w:p>
    <w:p w14:paraId="540F6453" w14:textId="77777777" w:rsidR="009F1C67" w:rsidRPr="009F1C67" w:rsidRDefault="009F1C67" w:rsidP="009F1C67">
      <w:pPr>
        <w:jc w:val="center"/>
        <w:rPr>
          <w:b/>
          <w:sz w:val="28"/>
          <w:szCs w:val="24"/>
        </w:rPr>
      </w:pPr>
    </w:p>
    <w:p w14:paraId="6D889838" w14:textId="77777777" w:rsidR="009F1C67" w:rsidRPr="009F1C67" w:rsidRDefault="009F1C67" w:rsidP="009F1C67">
      <w:pPr>
        <w:jc w:val="center"/>
        <w:rPr>
          <w:b/>
          <w:sz w:val="28"/>
          <w:szCs w:val="24"/>
        </w:rPr>
      </w:pPr>
    </w:p>
    <w:p w14:paraId="2C4494E8" w14:textId="77777777" w:rsidR="009F1C67" w:rsidRPr="009F1C67" w:rsidRDefault="009F1C67" w:rsidP="009F1C67">
      <w:pPr>
        <w:jc w:val="center"/>
        <w:rPr>
          <w:b/>
          <w:sz w:val="28"/>
          <w:szCs w:val="24"/>
        </w:rPr>
      </w:pPr>
    </w:p>
    <w:p w14:paraId="5E1145CC" w14:textId="77777777" w:rsidR="009F1C67" w:rsidRPr="00BE7FE1" w:rsidRDefault="009F1C67" w:rsidP="009F1C67">
      <w:pPr>
        <w:autoSpaceDE/>
        <w:autoSpaceDN/>
        <w:spacing w:after="900" w:line="264" w:lineRule="auto"/>
        <w:jc w:val="both"/>
        <w:rPr>
          <w:sz w:val="24"/>
          <w:szCs w:val="24"/>
        </w:rPr>
      </w:pPr>
      <w:r w:rsidRPr="00BE7FE1">
        <w:rPr>
          <w:color w:val="000000"/>
          <w:sz w:val="24"/>
          <w:szCs w:val="24"/>
          <w:lang w:eastAsia="ru-RU" w:bidi="ru-RU"/>
        </w:rPr>
        <w:t>«Пән бойынша қорытынды емтихан бағдарламасы»</w:t>
      </w:r>
      <w:r w:rsidR="00BE7FE1" w:rsidRPr="00BE7FE1">
        <w:rPr>
          <w:sz w:val="24"/>
          <w:szCs w:val="24"/>
        </w:rPr>
        <w:t>Экология және тұрақты даму</w:t>
      </w:r>
      <w:r w:rsidRPr="00BE7FE1">
        <w:rPr>
          <w:color w:val="000000"/>
          <w:sz w:val="24"/>
          <w:szCs w:val="24"/>
          <w:lang w:eastAsia="ru-RU" w:bidi="ru-RU"/>
        </w:rPr>
        <w:t>«білім беру бағдарламасы бойынша»</w:t>
      </w:r>
      <w:r w:rsidR="00BD4085" w:rsidRPr="00BD4085">
        <w:rPr>
          <w:sz w:val="24"/>
          <w:szCs w:val="24"/>
        </w:rPr>
        <w:t>6В05204 - Метеорология</w:t>
      </w:r>
      <w:r w:rsidRPr="00BD4085">
        <w:rPr>
          <w:color w:val="000000"/>
          <w:sz w:val="24"/>
          <w:szCs w:val="24"/>
          <w:lang w:eastAsia="ru-RU" w:bidi="ru-RU"/>
        </w:rPr>
        <w:t>«кафедра аға оқытушысы дайындаған»</w:t>
      </w:r>
      <w:r w:rsidRPr="00BE7FE1">
        <w:rPr>
          <w:sz w:val="24"/>
          <w:szCs w:val="24"/>
        </w:rPr>
        <w:t>ЮНЕСКО-ның тұрақты даму мақсаттары</w:t>
      </w:r>
      <w:r w:rsidRPr="00BE7FE1">
        <w:rPr>
          <w:color w:val="000000"/>
          <w:sz w:val="24"/>
          <w:szCs w:val="24"/>
          <w:lang w:eastAsia="ru-RU" w:bidi="ru-RU"/>
        </w:rPr>
        <w:t xml:space="preserve"> </w:t>
      </w:r>
      <w:r w:rsidRPr="00BE7FE1">
        <w:rPr>
          <w:sz w:val="24"/>
          <w:szCs w:val="24"/>
        </w:rPr>
        <w:t>Зубова О.А.</w:t>
      </w:r>
    </w:p>
    <w:p w14:paraId="57AF81D1" w14:textId="77777777" w:rsidR="009F1C67" w:rsidRPr="009F1C67" w:rsidRDefault="009F1C67" w:rsidP="009F1C67">
      <w:pPr>
        <w:ind w:right="136"/>
        <w:jc w:val="both"/>
        <w:rPr>
          <w:sz w:val="24"/>
          <w:szCs w:val="24"/>
          <w:lang w:val="kk-KZ"/>
        </w:rPr>
      </w:pPr>
      <w:r w:rsidRPr="009F1C67">
        <w:rPr>
          <w:color w:val="000000"/>
          <w:sz w:val="24"/>
          <w:szCs w:val="24"/>
          <w:lang w:eastAsia="ru-RU" w:bidi="ru-RU"/>
        </w:rPr>
        <w:t>Бағдарлама кафедра отырысында қаралды</w:t>
      </w:r>
      <w:r w:rsidRPr="009F1C67">
        <w:rPr>
          <w:sz w:val="24"/>
          <w:szCs w:val="24"/>
          <w:lang w:val="kk-KZ"/>
        </w:rPr>
        <w:t>ЮНЕСКО-ның тұрақты даму мақсаттары</w:t>
      </w:r>
    </w:p>
    <w:p w14:paraId="03141F8C" w14:textId="77777777" w:rsidR="009F1C67" w:rsidRPr="009F1C67" w:rsidRDefault="009F1C67" w:rsidP="009F1C67">
      <w:pPr>
        <w:autoSpaceDE/>
        <w:autoSpaceDN/>
        <w:rPr>
          <w:sz w:val="24"/>
          <w:szCs w:val="24"/>
          <w:lang w:val="kk-KZ"/>
        </w:rPr>
      </w:pPr>
    </w:p>
    <w:p w14:paraId="360AF190" w14:textId="77777777" w:rsidR="009F1C67" w:rsidRPr="008073A1" w:rsidRDefault="009F1C67" w:rsidP="009F1C67">
      <w:pPr>
        <w:autoSpaceDE/>
        <w:autoSpaceDN/>
        <w:rPr>
          <w:sz w:val="24"/>
          <w:szCs w:val="24"/>
          <w:lang w:val="kk-KZ"/>
        </w:rPr>
      </w:pPr>
      <w:r w:rsidRPr="008073A1">
        <w:rPr>
          <w:color w:val="000000"/>
          <w:sz w:val="24"/>
          <w:szCs w:val="24"/>
          <w:lang w:val="kk-KZ" w:eastAsia="ru-RU" w:bidi="ru-RU"/>
        </w:rPr>
        <w:t>2025 жылғы 2 қазандағы №4 хаттама</w:t>
      </w:r>
    </w:p>
    <w:p w14:paraId="5CE1E187" w14:textId="77777777" w:rsidR="009F1C67" w:rsidRPr="008073A1" w:rsidRDefault="009F1C67" w:rsidP="009F1C67">
      <w:pPr>
        <w:autoSpaceDE/>
        <w:autoSpaceDN/>
        <w:rPr>
          <w:color w:val="000000"/>
          <w:sz w:val="24"/>
          <w:szCs w:val="24"/>
          <w:lang w:val="kk-KZ" w:eastAsia="ru-RU" w:bidi="ru-RU"/>
        </w:rPr>
      </w:pPr>
      <w:r w:rsidRPr="008073A1">
        <w:rPr>
          <w:color w:val="000000"/>
          <w:sz w:val="24"/>
          <w:szCs w:val="24"/>
          <w:lang w:val="kk-KZ" w:eastAsia="ru-RU" w:bidi="ru-RU"/>
        </w:rPr>
        <w:t>Бөлім меңгерушісі</w:t>
      </w:r>
      <w:r w:rsidRPr="008073A1">
        <w:rPr>
          <w:color w:val="000000"/>
          <w:sz w:val="24"/>
          <w:szCs w:val="24"/>
          <w:lang w:val="kk-KZ" w:eastAsia="ru-RU" w:bidi="ru-RU"/>
        </w:rPr>
        <w:tab/>
      </w:r>
      <w:r w:rsidRPr="008073A1">
        <w:rPr>
          <w:color w:val="000000"/>
          <w:sz w:val="24"/>
          <w:szCs w:val="24"/>
          <w:lang w:val="kk-KZ" w:eastAsia="ru-RU" w:bidi="ru-RU"/>
        </w:rPr>
        <w:tab/>
      </w:r>
      <w:r w:rsidRPr="008073A1">
        <w:rPr>
          <w:color w:val="000000"/>
          <w:sz w:val="24"/>
          <w:szCs w:val="24"/>
          <w:lang w:val="kk-KZ" w:eastAsia="ru-RU" w:bidi="ru-RU"/>
        </w:rPr>
        <w:tab/>
        <w:t xml:space="preserve">                        </w:t>
      </w:r>
      <w:r w:rsidRPr="008073A1">
        <w:rPr>
          <w:lang w:val="kk-KZ"/>
        </w:rPr>
        <w:t>Т.А. Базарбаева</w:t>
      </w:r>
    </w:p>
    <w:p w14:paraId="6095DC12" w14:textId="77777777" w:rsidR="009F1C67" w:rsidRPr="008073A1" w:rsidRDefault="009F1C67" w:rsidP="009F1C67">
      <w:pPr>
        <w:autoSpaceDE/>
        <w:autoSpaceDN/>
        <w:rPr>
          <w:color w:val="000000"/>
          <w:sz w:val="24"/>
          <w:szCs w:val="24"/>
          <w:lang w:val="kk-KZ" w:eastAsia="ru-RU" w:bidi="ru-RU"/>
        </w:rPr>
      </w:pPr>
    </w:p>
    <w:p w14:paraId="70288B2F" w14:textId="77777777" w:rsidR="009F1C67" w:rsidRPr="008073A1" w:rsidRDefault="009F1C67" w:rsidP="009F1C67">
      <w:pPr>
        <w:autoSpaceDE/>
        <w:autoSpaceDN/>
        <w:rPr>
          <w:color w:val="000000"/>
          <w:sz w:val="24"/>
          <w:szCs w:val="24"/>
          <w:lang w:val="kk-KZ" w:eastAsia="ru-RU" w:bidi="ru-RU"/>
        </w:rPr>
      </w:pPr>
    </w:p>
    <w:p w14:paraId="5E707273" w14:textId="77777777" w:rsidR="009F1C67" w:rsidRPr="008073A1" w:rsidRDefault="009F1C67" w:rsidP="009F1C67">
      <w:pPr>
        <w:autoSpaceDE/>
        <w:autoSpaceDN/>
        <w:rPr>
          <w:sz w:val="24"/>
          <w:szCs w:val="24"/>
          <w:lang w:val="kk-KZ"/>
        </w:rPr>
      </w:pPr>
    </w:p>
    <w:p w14:paraId="1AE380AB" w14:textId="77777777" w:rsidR="009F1C67" w:rsidRPr="008073A1" w:rsidRDefault="009F1C67" w:rsidP="009F1C67">
      <w:pPr>
        <w:autoSpaceDE/>
        <w:autoSpaceDN/>
        <w:rPr>
          <w:sz w:val="24"/>
          <w:szCs w:val="24"/>
          <w:lang w:val="kk-KZ"/>
        </w:rPr>
      </w:pPr>
    </w:p>
    <w:p w14:paraId="24CBE043" w14:textId="77777777" w:rsidR="009F1C67" w:rsidRPr="008073A1" w:rsidRDefault="009F1C67" w:rsidP="009F1C67">
      <w:pPr>
        <w:autoSpaceDE/>
        <w:autoSpaceDN/>
        <w:rPr>
          <w:sz w:val="24"/>
          <w:szCs w:val="24"/>
          <w:lang w:val="kk-KZ"/>
        </w:rPr>
      </w:pPr>
      <w:r w:rsidRPr="008073A1">
        <w:rPr>
          <w:sz w:val="24"/>
          <w:szCs w:val="24"/>
          <w:lang w:val="kk-KZ"/>
        </w:rPr>
        <w:t>Академиялық комитеттің төрағасы</w:t>
      </w:r>
    </w:p>
    <w:p w14:paraId="3C673066" w14:textId="77777777" w:rsidR="009F1C67" w:rsidRPr="008073A1" w:rsidRDefault="009F1C67" w:rsidP="009F1C67">
      <w:pPr>
        <w:autoSpaceDE/>
        <w:autoSpaceDN/>
        <w:rPr>
          <w:sz w:val="24"/>
          <w:szCs w:val="24"/>
          <w:lang w:val="kk-KZ"/>
        </w:rPr>
      </w:pPr>
      <w:r w:rsidRPr="008073A1">
        <w:rPr>
          <w:sz w:val="24"/>
          <w:szCs w:val="24"/>
          <w:lang w:val="kk-KZ"/>
        </w:rPr>
        <w:t>оқу мен оқыту сапасы үшін</w:t>
      </w:r>
    </w:p>
    <w:p w14:paraId="5DB88C86" w14:textId="77777777" w:rsidR="009F1C67" w:rsidRPr="009F1C67" w:rsidRDefault="009F1C67" w:rsidP="009F1C67">
      <w:pPr>
        <w:rPr>
          <w:sz w:val="24"/>
          <w:szCs w:val="24"/>
          <w:lang w:val="kk-KZ"/>
        </w:rPr>
      </w:pPr>
      <w:r w:rsidRPr="009F1C67">
        <w:rPr>
          <w:sz w:val="24"/>
          <w:szCs w:val="24"/>
          <w:lang w:val="kk-KZ"/>
        </w:rPr>
        <w:t>факультет</w:t>
      </w:r>
      <w:r w:rsidRPr="009F1C67">
        <w:rPr>
          <w:sz w:val="24"/>
          <w:szCs w:val="24"/>
          <w:lang w:val="kk-KZ"/>
        </w:rPr>
        <w:tab/>
      </w:r>
      <w:r w:rsidRPr="009F1C67">
        <w:rPr>
          <w:sz w:val="24"/>
          <w:szCs w:val="24"/>
          <w:lang w:val="kk-KZ"/>
        </w:rPr>
        <w:tab/>
      </w:r>
      <w:r w:rsidRPr="009F1C67">
        <w:rPr>
          <w:sz w:val="24"/>
          <w:szCs w:val="24"/>
          <w:lang w:val="kk-KZ"/>
        </w:rPr>
        <w:tab/>
      </w:r>
      <w:r w:rsidRPr="009F1C67">
        <w:rPr>
          <w:sz w:val="24"/>
          <w:szCs w:val="24"/>
          <w:lang w:val="kk-KZ"/>
        </w:rPr>
        <w:tab/>
      </w:r>
      <w:r w:rsidRPr="009F1C67">
        <w:rPr>
          <w:sz w:val="24"/>
          <w:szCs w:val="24"/>
          <w:lang w:val="kk-KZ"/>
        </w:rPr>
        <w:tab/>
      </w:r>
      <w:r w:rsidRPr="008073A1">
        <w:rPr>
          <w:sz w:val="24"/>
          <w:szCs w:val="24"/>
          <w:lang w:val="kk-KZ"/>
        </w:rPr>
        <w:t xml:space="preserve">                        Ө.Ж. Сагымбай  </w:t>
      </w:r>
    </w:p>
    <w:p w14:paraId="0BF3D7DC" w14:textId="77777777" w:rsidR="009F1C67" w:rsidRPr="009F1C67" w:rsidRDefault="009F1C67" w:rsidP="009F1C67">
      <w:pPr>
        <w:rPr>
          <w:sz w:val="24"/>
          <w:szCs w:val="24"/>
          <w:lang w:val="kk-KZ"/>
        </w:rPr>
      </w:pPr>
    </w:p>
    <w:p w14:paraId="24ACCAF8" w14:textId="77777777" w:rsidR="009F1C67" w:rsidRPr="009F1C67" w:rsidRDefault="009F1C67" w:rsidP="009F1C67">
      <w:pPr>
        <w:rPr>
          <w:sz w:val="24"/>
          <w:szCs w:val="24"/>
          <w:lang w:val="kk-KZ"/>
        </w:rPr>
      </w:pPr>
      <w:r w:rsidRPr="009F1C67">
        <w:rPr>
          <w:sz w:val="24"/>
          <w:szCs w:val="24"/>
          <w:lang w:val="kk-KZ"/>
        </w:rPr>
        <w:t>2025 жылғы 8 қазандағы №2 хаттама</w:t>
      </w:r>
    </w:p>
    <w:p w14:paraId="13F360D7" w14:textId="77777777" w:rsidR="009F1C67" w:rsidRPr="008073A1" w:rsidRDefault="009F1C67" w:rsidP="009F1C67">
      <w:pPr>
        <w:rPr>
          <w:sz w:val="24"/>
          <w:szCs w:val="24"/>
          <w:lang w:val="kk-KZ"/>
        </w:rPr>
      </w:pPr>
    </w:p>
    <w:p w14:paraId="7AD6DC49" w14:textId="77777777" w:rsidR="009F1C67" w:rsidRPr="008073A1" w:rsidRDefault="009F1C67" w:rsidP="009F1C67">
      <w:pPr>
        <w:rPr>
          <w:sz w:val="24"/>
          <w:szCs w:val="24"/>
          <w:lang w:val="kk-KZ"/>
        </w:rPr>
      </w:pPr>
    </w:p>
    <w:p w14:paraId="1FCDE7F7" w14:textId="77777777" w:rsidR="009F1C67" w:rsidRPr="008073A1" w:rsidRDefault="009F1C67" w:rsidP="009F1C67">
      <w:pPr>
        <w:rPr>
          <w:sz w:val="24"/>
          <w:szCs w:val="24"/>
          <w:lang w:val="kk-KZ"/>
        </w:rPr>
      </w:pPr>
    </w:p>
    <w:p w14:paraId="3948A38E" w14:textId="77777777" w:rsidR="009F1C67" w:rsidRPr="008073A1" w:rsidRDefault="009F1C67" w:rsidP="009F1C67">
      <w:pPr>
        <w:rPr>
          <w:sz w:val="24"/>
          <w:szCs w:val="24"/>
          <w:lang w:val="kk-KZ"/>
        </w:rPr>
      </w:pPr>
    </w:p>
    <w:p w14:paraId="32B75A99" w14:textId="77777777" w:rsidR="009F1C67" w:rsidRPr="008073A1" w:rsidRDefault="009F1C67" w:rsidP="009F1C67">
      <w:pPr>
        <w:rPr>
          <w:sz w:val="24"/>
          <w:szCs w:val="24"/>
          <w:lang w:val="kk-KZ"/>
        </w:rPr>
      </w:pPr>
    </w:p>
    <w:p w14:paraId="3F1B7B85" w14:textId="77777777" w:rsidR="009F1C67" w:rsidRPr="008073A1" w:rsidRDefault="009F1C67" w:rsidP="009F1C67">
      <w:pPr>
        <w:rPr>
          <w:sz w:val="24"/>
          <w:szCs w:val="24"/>
          <w:lang w:val="kk-KZ"/>
        </w:rPr>
      </w:pPr>
    </w:p>
    <w:p w14:paraId="1C5E724A" w14:textId="77777777" w:rsidR="009F1C67" w:rsidRPr="008073A1" w:rsidRDefault="009F1C67" w:rsidP="009F1C67">
      <w:pPr>
        <w:rPr>
          <w:sz w:val="24"/>
          <w:szCs w:val="24"/>
          <w:lang w:val="kk-KZ"/>
        </w:rPr>
      </w:pPr>
    </w:p>
    <w:p w14:paraId="6E53339B" w14:textId="77777777" w:rsidR="009F1C67" w:rsidRPr="008073A1" w:rsidRDefault="009F1C67" w:rsidP="009F1C67">
      <w:pPr>
        <w:rPr>
          <w:sz w:val="24"/>
          <w:szCs w:val="24"/>
          <w:lang w:val="kk-KZ"/>
        </w:rPr>
      </w:pPr>
    </w:p>
    <w:p w14:paraId="08EFC064" w14:textId="77777777" w:rsidR="009F1C67" w:rsidRPr="008073A1" w:rsidRDefault="009F1C67" w:rsidP="009F1C67">
      <w:pPr>
        <w:rPr>
          <w:sz w:val="24"/>
          <w:szCs w:val="24"/>
          <w:lang w:val="kk-KZ"/>
        </w:rPr>
      </w:pPr>
    </w:p>
    <w:p w14:paraId="70B47233" w14:textId="77777777" w:rsidR="009F1C67" w:rsidRPr="008073A1" w:rsidRDefault="009F1C67" w:rsidP="009F1C67">
      <w:pPr>
        <w:rPr>
          <w:sz w:val="24"/>
          <w:szCs w:val="24"/>
          <w:lang w:val="kk-KZ"/>
        </w:rPr>
      </w:pPr>
    </w:p>
    <w:p w14:paraId="558DFF5E" w14:textId="77777777" w:rsidR="009F1C67" w:rsidRPr="008073A1" w:rsidRDefault="009F1C67" w:rsidP="009F1C67">
      <w:pPr>
        <w:rPr>
          <w:sz w:val="24"/>
          <w:szCs w:val="24"/>
          <w:lang w:val="kk-KZ"/>
        </w:rPr>
      </w:pPr>
    </w:p>
    <w:p w14:paraId="438AA844" w14:textId="77777777" w:rsidR="009F1C67" w:rsidRPr="008073A1" w:rsidRDefault="009F1C67" w:rsidP="009F1C67">
      <w:pPr>
        <w:rPr>
          <w:sz w:val="24"/>
          <w:szCs w:val="24"/>
          <w:lang w:val="kk-KZ"/>
        </w:rPr>
      </w:pPr>
    </w:p>
    <w:p w14:paraId="396620DB" w14:textId="77777777" w:rsidR="00AD44E2" w:rsidRPr="008073A1" w:rsidRDefault="00AD44E2">
      <w:pPr>
        <w:pStyle w:val="a3"/>
        <w:spacing w:line="270" w:lineRule="exact"/>
        <w:rPr>
          <w:lang w:val="kk-KZ"/>
        </w:rPr>
        <w:sectPr w:rsidR="00AD44E2" w:rsidRPr="008073A1" w:rsidSect="009F1C67">
          <w:type w:val="continuous"/>
          <w:pgSz w:w="11930" w:h="16860"/>
          <w:pgMar w:top="1020" w:right="566" w:bottom="280" w:left="850" w:header="720" w:footer="720" w:gutter="0"/>
          <w:cols w:space="720"/>
        </w:sectPr>
      </w:pPr>
    </w:p>
    <w:p w14:paraId="1E073778" w14:textId="77777777" w:rsidR="00012C8B" w:rsidRPr="008073A1" w:rsidRDefault="00012C8B" w:rsidP="00012C8B">
      <w:pPr>
        <w:pStyle w:val="1"/>
        <w:spacing w:before="76"/>
        <w:ind w:left="3889" w:right="1634" w:hanging="1381"/>
        <w:jc w:val="left"/>
        <w:rPr>
          <w:lang w:val="kk-KZ"/>
        </w:rPr>
      </w:pPr>
      <w:r w:rsidRPr="008073A1">
        <w:rPr>
          <w:spacing w:val="-2"/>
          <w:lang w:val="kk-KZ"/>
        </w:rPr>
        <w:lastRenderedPageBreak/>
        <w:t>МІНЕЗ-ҚҰЛЫҚ НЫСАНДАРЫНЫҢ ЕРЕЖЕЛЕРІ МЕН СИПАТТАМАСЫ</w:t>
      </w:r>
      <w:r w:rsidRPr="008073A1">
        <w:rPr>
          <w:lang w:val="kk-KZ"/>
        </w:rPr>
        <w:t>Қорытынды емтихан</w:t>
      </w:r>
    </w:p>
    <w:p w14:paraId="15E7BC21" w14:textId="77777777" w:rsidR="00012C8B" w:rsidRPr="008073A1" w:rsidRDefault="00012C8B" w:rsidP="00012C8B">
      <w:pPr>
        <w:pStyle w:val="a3"/>
        <w:spacing w:before="264"/>
        <w:ind w:left="285" w:right="131" w:firstLine="396"/>
        <w:jc w:val="both"/>
        <w:rPr>
          <w:lang w:val="kk-KZ"/>
        </w:rPr>
      </w:pPr>
      <w:r w:rsidRPr="008073A1">
        <w:rPr>
          <w:lang w:val="kk-KZ"/>
        </w:rPr>
        <w:t>Емтихан «Жазбаша оффлайн емтихан» ретінде өткізіледі. Жазбаша емтихан процесі студент жауап беруі тиіс үш сұрақтан тұратын емтихан формасын автоматты түрде жасауды қамтиды.</w:t>
      </w:r>
    </w:p>
    <w:p w14:paraId="7629070A" w14:textId="77777777" w:rsidR="00012C8B" w:rsidRPr="008073A1" w:rsidRDefault="00012C8B" w:rsidP="00012C8B">
      <w:pPr>
        <w:pStyle w:val="a3"/>
        <w:spacing w:before="48"/>
        <w:rPr>
          <w:lang w:val="kk-KZ"/>
        </w:rPr>
      </w:pPr>
    </w:p>
    <w:p w14:paraId="1F000EA9" w14:textId="77777777" w:rsidR="00012C8B" w:rsidRPr="008073A1" w:rsidRDefault="00012C8B" w:rsidP="00012C8B">
      <w:pPr>
        <w:pStyle w:val="1"/>
        <w:ind w:left="684"/>
        <w:jc w:val="both"/>
        <w:rPr>
          <w:lang w:val="kk-KZ"/>
        </w:rPr>
      </w:pPr>
      <w:r w:rsidRPr="008073A1">
        <w:rPr>
          <w:spacing w:val="-2"/>
          <w:lang w:val="kk-KZ"/>
        </w:rPr>
        <w:t>ЕМТИХАН ЕРЕЖЕЛЕРІ</w:t>
      </w:r>
    </w:p>
    <w:p w14:paraId="603F1EF7" w14:textId="77777777" w:rsidR="00012C8B" w:rsidRPr="008073A1" w:rsidRDefault="00012C8B" w:rsidP="00012C8B">
      <w:pPr>
        <w:pStyle w:val="a3"/>
        <w:spacing w:before="3"/>
        <w:ind w:left="285" w:right="124" w:firstLine="396"/>
        <w:jc w:val="both"/>
        <w:rPr>
          <w:lang w:val="kk-KZ"/>
        </w:rPr>
      </w:pPr>
      <w:r w:rsidRPr="008073A1">
        <w:rPr>
          <w:lang w:val="kk-KZ"/>
        </w:rPr>
        <w:t>Жазбаша оффлайн емтихан бекітілген кестеге сәйкес өткізіледі. Емтихан бөлмесіне кіргеннен кейін студенттер кезекші оқытушыға жеке куәлігін көрсетіп, қатысу парағына қол қоюы керек. Жазбаша оффлайн емтихан басталғанға дейін он бес минут бұрын оқытушы студенттерді белгіленген орындарға отырғызады. Емтихан сұрағына жауап бергенге дейін тұруға және/немесе орындарын ауыстыруға немесе бөлмеден шығуға тыйым салынады.</w:t>
      </w:r>
    </w:p>
    <w:p w14:paraId="7093E50F" w14:textId="77777777" w:rsidR="00012C8B" w:rsidRPr="008073A1" w:rsidRDefault="00012C8B" w:rsidP="00012C8B">
      <w:pPr>
        <w:pStyle w:val="a3"/>
        <w:ind w:left="285" w:right="158" w:firstLine="396"/>
        <w:jc w:val="both"/>
        <w:rPr>
          <w:lang w:val="kk-KZ"/>
        </w:rPr>
      </w:pPr>
      <w:r w:rsidRPr="008073A1">
        <w:rPr>
          <w:lang w:val="kk-KZ"/>
        </w:rPr>
        <w:t>Егер емтиханға жалған жеке куәлік келсе, кезекші нұсқаушы тиісті бұзушылық туралы хаттама жасайды. Кешігіп келгендер емтиханға жіберілмейді.</w:t>
      </w:r>
    </w:p>
    <w:p w14:paraId="74C76FE6" w14:textId="77777777" w:rsidR="00012C8B" w:rsidRPr="008073A1" w:rsidRDefault="00012C8B" w:rsidP="00012C8B">
      <w:pPr>
        <w:pStyle w:val="a3"/>
        <w:spacing w:before="20"/>
        <w:ind w:left="684"/>
        <w:jc w:val="both"/>
        <w:rPr>
          <w:lang w:val="kk-KZ"/>
        </w:rPr>
      </w:pPr>
      <w:r w:rsidRPr="008073A1">
        <w:rPr>
          <w:lang w:val="kk-KZ"/>
        </w:rPr>
        <w:t>Емтихан уақыты (120 минут) аяқталғаннан кейін кезекші мұғалім:</w:t>
      </w:r>
    </w:p>
    <w:p w14:paraId="221CC9B6" w14:textId="77777777" w:rsidR="00012C8B" w:rsidRDefault="00012C8B" w:rsidP="00012C8B">
      <w:pPr>
        <w:pStyle w:val="a5"/>
        <w:numPr>
          <w:ilvl w:val="0"/>
          <w:numId w:val="7"/>
        </w:numPr>
        <w:tabs>
          <w:tab w:val="left" w:pos="832"/>
        </w:tabs>
        <w:ind w:left="832" w:hanging="148"/>
        <w:jc w:val="both"/>
        <w:rPr>
          <w:sz w:val="24"/>
        </w:rPr>
      </w:pPr>
      <w:r>
        <w:rPr>
          <w:spacing w:val="-2"/>
          <w:sz w:val="24"/>
        </w:rPr>
        <w:t>емтихан материалдарын жинайды;</w:t>
      </w:r>
    </w:p>
    <w:p w14:paraId="45730809" w14:textId="77777777" w:rsidR="00012C8B" w:rsidRDefault="00012C8B" w:rsidP="00012C8B">
      <w:pPr>
        <w:pStyle w:val="a5"/>
        <w:numPr>
          <w:ilvl w:val="0"/>
          <w:numId w:val="7"/>
        </w:numPr>
        <w:tabs>
          <w:tab w:val="left" w:pos="832"/>
        </w:tabs>
        <w:spacing w:before="16" w:line="225" w:lineRule="auto"/>
        <w:ind w:right="2925" w:firstLine="0"/>
        <w:jc w:val="both"/>
        <w:rPr>
          <w:sz w:val="24"/>
        </w:rPr>
      </w:pPr>
      <w:r>
        <w:rPr>
          <w:sz w:val="24"/>
        </w:rPr>
        <w:t>Деканат маманына шифрлау үшін қатысу парақтарымен бірге жауап парақтарын береді.</w:t>
      </w:r>
    </w:p>
    <w:p w14:paraId="69080E98" w14:textId="77777777" w:rsidR="00012C8B" w:rsidRDefault="00012C8B" w:rsidP="00012C8B">
      <w:pPr>
        <w:pStyle w:val="a3"/>
        <w:spacing w:before="46"/>
      </w:pPr>
    </w:p>
    <w:p w14:paraId="7524C870" w14:textId="77777777" w:rsidR="00012C8B" w:rsidRDefault="00012C8B" w:rsidP="00012C8B">
      <w:pPr>
        <w:pStyle w:val="a3"/>
        <w:spacing w:before="1"/>
        <w:ind w:left="684"/>
        <w:jc w:val="both"/>
      </w:pPr>
      <w:r>
        <w:rPr>
          <w:b/>
        </w:rPr>
        <w:t>МАҢЫЗДЫ</w:t>
      </w:r>
      <w:r>
        <w:t>– емтихан қатаң кестеге сәйкес өткізіледі!</w:t>
      </w:r>
    </w:p>
    <w:p w14:paraId="1F2A6E1F" w14:textId="77777777" w:rsidR="00012C8B" w:rsidRDefault="00012C8B" w:rsidP="00012C8B">
      <w:pPr>
        <w:pStyle w:val="a3"/>
        <w:spacing w:before="2"/>
        <w:ind w:left="285" w:right="118" w:firstLine="396"/>
        <w:jc w:val="both"/>
      </w:pPr>
      <w:r>
        <w:t>Жазбаша емтихан кезінде бейнежазба міндетті. Қосымша ақпаратқа рұқсатсыз кіру үшін пайдаланылуы мүмкін шпаргалкаларды, ұялы телефондарды, ақылды сағаттарды немесе басқа техникалық немесе басқа құралдарды иеленуге және/немесе пайдалануға тыйым салынады. Басқа студенттермен немесе бейтаныс адамдармен сөйлесуге немесе жауаптарда толық аты-жөндерін және/немесе басқа жеке басты куәландыратын ақпаратты жазуға тыйым салынады.</w:t>
      </w:r>
    </w:p>
    <w:p w14:paraId="39CF5170" w14:textId="77777777" w:rsidR="00012C8B" w:rsidRDefault="00012C8B" w:rsidP="00012C8B">
      <w:pPr>
        <w:pStyle w:val="a3"/>
        <w:spacing w:before="22"/>
        <w:ind w:left="684"/>
        <w:jc w:val="both"/>
      </w:pPr>
      <w:r>
        <w:t>Дәлелді себеп болмаған жағдайда, емтиханға келмеу «F» бағасымен бағаланады.</w:t>
      </w:r>
    </w:p>
    <w:p w14:paraId="6173F5AD" w14:textId="77777777" w:rsidR="00012C8B" w:rsidRDefault="00012C8B" w:rsidP="00012C8B">
      <w:pPr>
        <w:pStyle w:val="a3"/>
        <w:ind w:left="141" w:right="196" w:firstLine="542"/>
        <w:jc w:val="both"/>
      </w:pPr>
      <w:r>
        <w:t>Егер студент осы тармақтардың бірін немесе бірнешеуін бұзса, емтихан жұмысын жою туралы есеп толтырылады және пәнге «қанағаттанарлықсыз» баға қойылады.</w:t>
      </w:r>
    </w:p>
    <w:p w14:paraId="38A4CC55" w14:textId="77777777" w:rsidR="00012C8B" w:rsidRDefault="00012C8B" w:rsidP="00012C8B">
      <w:pPr>
        <w:pStyle w:val="a3"/>
        <w:spacing w:before="50"/>
      </w:pPr>
    </w:p>
    <w:p w14:paraId="253FB498" w14:textId="77777777" w:rsidR="00012C8B" w:rsidRDefault="00012C8B" w:rsidP="00012C8B">
      <w:pPr>
        <w:pStyle w:val="1"/>
        <w:ind w:left="684"/>
        <w:jc w:val="both"/>
      </w:pPr>
      <w:r>
        <w:t>ЕМТИХАННЫҢ НӘТИЖЕЛЕРІНЕ НЕГІЗДЕЛГЕН:</w:t>
      </w:r>
    </w:p>
    <w:p w14:paraId="17FFEB49" w14:textId="77777777" w:rsidR="00012C8B" w:rsidRDefault="00012C8B" w:rsidP="00012C8B">
      <w:pPr>
        <w:pStyle w:val="a5"/>
        <w:numPr>
          <w:ilvl w:val="0"/>
          <w:numId w:val="6"/>
        </w:numPr>
        <w:tabs>
          <w:tab w:val="left" w:pos="982"/>
        </w:tabs>
        <w:spacing w:before="10" w:line="230" w:lineRule="auto"/>
        <w:ind w:right="121" w:firstLine="396"/>
        <w:jc w:val="both"/>
        <w:rPr>
          <w:sz w:val="26"/>
        </w:rPr>
      </w:pPr>
      <w:r>
        <w:rPr>
          <w:sz w:val="24"/>
        </w:rPr>
        <w:t>Курстың оқытушысы/лекторы жауаптарды бөлек бөлмеде, жеке, бейнебақылау арқылы тексереді. Тексеру аяқталғаннан кейін емтихан алушы емтихан материалдарын деканаттағы маманға шифрды шешу үшін тапсырады.</w:t>
      </w:r>
    </w:p>
    <w:p w14:paraId="4FF20E9C" w14:textId="77777777" w:rsidR="00012C8B" w:rsidRDefault="00012C8B" w:rsidP="00012C8B">
      <w:pPr>
        <w:pStyle w:val="a5"/>
        <w:numPr>
          <w:ilvl w:val="0"/>
          <w:numId w:val="6"/>
        </w:numPr>
        <w:tabs>
          <w:tab w:val="left" w:pos="1001"/>
        </w:tabs>
        <w:spacing w:before="18" w:line="225" w:lineRule="auto"/>
        <w:ind w:right="148" w:firstLine="396"/>
        <w:jc w:val="both"/>
        <w:rPr>
          <w:b/>
          <w:sz w:val="26"/>
        </w:rPr>
      </w:pPr>
      <w:r w:rsidRPr="00E970CE">
        <w:rPr>
          <w:sz w:val="24"/>
        </w:rPr>
        <w:t>Бағалар Университет ақпараттық жүйесіндегі қорытынды есепке енгізіледі. Емтихан есебіне бағаларды енгізу үшін қажетті уақыт - 48 сағат.</w:t>
      </w:r>
    </w:p>
    <w:p w14:paraId="14274E44" w14:textId="77777777" w:rsidR="00AD44E2" w:rsidRDefault="00AD44E2" w:rsidP="001D113D">
      <w:pPr>
        <w:pStyle w:val="a5"/>
        <w:spacing w:line="232" w:lineRule="auto"/>
        <w:jc w:val="both"/>
        <w:rPr>
          <w:b/>
          <w:sz w:val="26"/>
        </w:rPr>
        <w:sectPr w:rsidR="00AD44E2">
          <w:pgSz w:w="11930" w:h="16860"/>
          <w:pgMar w:top="1040" w:right="566" w:bottom="280" w:left="850" w:header="720" w:footer="720" w:gutter="0"/>
          <w:cols w:space="720"/>
        </w:sectPr>
      </w:pPr>
    </w:p>
    <w:p w14:paraId="42F24724" w14:textId="77777777" w:rsidR="00AD44E2" w:rsidRDefault="00235604" w:rsidP="00566FC5">
      <w:pPr>
        <w:pStyle w:val="2"/>
        <w:spacing w:before="63"/>
        <w:ind w:left="0" w:right="164"/>
        <w:jc w:val="center"/>
        <w:rPr>
          <w:spacing w:val="-2"/>
        </w:rPr>
      </w:pPr>
      <w:r>
        <w:rPr>
          <w:spacing w:val="-2"/>
        </w:rPr>
        <w:lastRenderedPageBreak/>
        <w:t>Кіріспе</w:t>
      </w:r>
    </w:p>
    <w:p w14:paraId="63A01202" w14:textId="77777777" w:rsidR="00C40CB9" w:rsidRDefault="00C40CB9" w:rsidP="00566FC5">
      <w:pPr>
        <w:pStyle w:val="2"/>
        <w:spacing w:before="63"/>
        <w:ind w:left="0" w:right="164"/>
        <w:jc w:val="center"/>
      </w:pPr>
    </w:p>
    <w:p w14:paraId="0EDFC014" w14:textId="77777777" w:rsidR="00AD44E2" w:rsidRDefault="00E13087" w:rsidP="00E13087">
      <w:pPr>
        <w:pStyle w:val="a3"/>
        <w:spacing w:before="5"/>
        <w:ind w:firstLine="720"/>
        <w:jc w:val="both"/>
      </w:pPr>
      <w:r w:rsidRPr="00E13087">
        <w:t>«Экология және тұрақты даму» пәнінің оқу процесіндегі орны студенттердің келесі аспектілерді зерттейтіндігімен анықталады: экологияның негізгі заңдылықтары және организмдердің қоршаған ортамен өзара әрекеттесуі, экожүйелердің құрылымы мен қызметі, жаһандық және аймақтық экологиялық мәселелер, табиғатты ұтымды пайдалану принциптері, жасыл экономика және тұрақты даму, сондай-ақ планетаның экологиялық қауіпсіздігін қамтамасыз етудегі адамдар мен технологияның рөлі.</w:t>
      </w:r>
    </w:p>
    <w:p w14:paraId="38D88194" w14:textId="77777777" w:rsidR="00AD44E2" w:rsidRDefault="00235604">
      <w:pPr>
        <w:pStyle w:val="2"/>
        <w:spacing w:before="1"/>
        <w:ind w:left="3375"/>
        <w:rPr>
          <w:spacing w:val="-2"/>
        </w:rPr>
      </w:pPr>
      <w:r>
        <w:t>Емтиханға арналған бағдарлама сұрақтары</w:t>
      </w:r>
    </w:p>
    <w:p w14:paraId="64EFDB16" w14:textId="77777777" w:rsidR="00F65BCA" w:rsidRDefault="00F65BCA">
      <w:pPr>
        <w:pStyle w:val="2"/>
        <w:spacing w:before="1"/>
        <w:ind w:left="3375"/>
      </w:pPr>
    </w:p>
    <w:p w14:paraId="60B4D067" w14:textId="77777777" w:rsidR="00C14A44" w:rsidRDefault="00C14A44" w:rsidP="00C14A44">
      <w:pPr>
        <w:pStyle w:val="a5"/>
        <w:numPr>
          <w:ilvl w:val="0"/>
          <w:numId w:val="17"/>
        </w:numPr>
        <w:rPr>
          <w:sz w:val="24"/>
          <w:szCs w:val="24"/>
        </w:rPr>
      </w:pPr>
      <w:r w:rsidRPr="00C14A44">
        <w:rPr>
          <w:sz w:val="24"/>
          <w:szCs w:val="24"/>
        </w:rPr>
        <w:t>Геоэкология ұғымы: пәні, объектісі және мақсаттары. Геоэкологияның классикалық экология мен қоршаған орта географиясынан айырмашылығы.</w:t>
      </w:r>
    </w:p>
    <w:p w14:paraId="13ABF176" w14:textId="77777777" w:rsidR="00C14A44" w:rsidRDefault="00C14A44" w:rsidP="00C14A44">
      <w:pPr>
        <w:pStyle w:val="a5"/>
        <w:numPr>
          <w:ilvl w:val="0"/>
          <w:numId w:val="17"/>
        </w:numPr>
        <w:rPr>
          <w:sz w:val="24"/>
          <w:szCs w:val="24"/>
        </w:rPr>
      </w:pPr>
      <w:r w:rsidRPr="00C14A44">
        <w:rPr>
          <w:sz w:val="24"/>
          <w:szCs w:val="24"/>
        </w:rPr>
        <w:t>Жердің географиялық қабығы: құрылымы, негізгі компоненттері және зат пен энергия алмасуының рөлі.</w:t>
      </w:r>
    </w:p>
    <w:p w14:paraId="465B00E0" w14:textId="77777777" w:rsidR="00C14A44" w:rsidRDefault="00C14A44" w:rsidP="00C14A44">
      <w:pPr>
        <w:pStyle w:val="a5"/>
        <w:numPr>
          <w:ilvl w:val="0"/>
          <w:numId w:val="17"/>
        </w:numPr>
        <w:rPr>
          <w:sz w:val="24"/>
          <w:szCs w:val="24"/>
        </w:rPr>
      </w:pPr>
      <w:r w:rsidRPr="00C14A44">
        <w:rPr>
          <w:sz w:val="24"/>
          <w:szCs w:val="24"/>
        </w:rPr>
        <w:t>Геожүйе және ландшафт ұғымы. Геожүйелердің иерархиясы (табиғи шекара, елді мекен, аудан, аймақ және т.б.).</w:t>
      </w:r>
    </w:p>
    <w:p w14:paraId="2C3D7661" w14:textId="77777777" w:rsidR="00C14A44" w:rsidRDefault="00C14A44" w:rsidP="00C14A44">
      <w:pPr>
        <w:pStyle w:val="a5"/>
        <w:numPr>
          <w:ilvl w:val="0"/>
          <w:numId w:val="17"/>
        </w:numPr>
        <w:rPr>
          <w:sz w:val="24"/>
          <w:szCs w:val="24"/>
        </w:rPr>
      </w:pPr>
      <w:r w:rsidRPr="00C14A44">
        <w:rPr>
          <w:sz w:val="24"/>
          <w:szCs w:val="24"/>
        </w:rPr>
        <w:t>Геожүйелердің төзімділігі мен осалдығы: анықтамалары, факторлары, шекті әсерлері.</w:t>
      </w:r>
    </w:p>
    <w:p w14:paraId="4CF33B62" w14:textId="77777777" w:rsidR="00C14A44" w:rsidRDefault="00C14A44" w:rsidP="00C14A44">
      <w:pPr>
        <w:pStyle w:val="a5"/>
        <w:numPr>
          <w:ilvl w:val="0"/>
          <w:numId w:val="17"/>
        </w:numPr>
        <w:rPr>
          <w:sz w:val="24"/>
          <w:szCs w:val="24"/>
        </w:rPr>
      </w:pPr>
      <w:r w:rsidRPr="00C14A44">
        <w:rPr>
          <w:sz w:val="24"/>
          <w:szCs w:val="24"/>
        </w:rPr>
        <w:t>Геоэкологиялық талдаудың кең ауқымды деңгейлері: жаһандық, аймақтық, жергілікті (мысалдар, соның ішінде Қазақстан үшін).</w:t>
      </w:r>
    </w:p>
    <w:p w14:paraId="2A39F7C5" w14:textId="77777777" w:rsidR="00C14A44" w:rsidRDefault="00C14A44" w:rsidP="00C14A44">
      <w:pPr>
        <w:pStyle w:val="a5"/>
        <w:numPr>
          <w:ilvl w:val="0"/>
          <w:numId w:val="17"/>
        </w:numPr>
        <w:rPr>
          <w:sz w:val="24"/>
          <w:szCs w:val="24"/>
        </w:rPr>
      </w:pPr>
      <w:r w:rsidRPr="00C14A44">
        <w:rPr>
          <w:sz w:val="24"/>
          <w:szCs w:val="24"/>
        </w:rPr>
        <w:t>Геоэкологиялық мәселелер: анықтамалары, типологиясы, жаһандық, аймақтық және жергілікті мәселелердің мысалдары.</w:t>
      </w:r>
    </w:p>
    <w:p w14:paraId="0CE2F9E4" w14:textId="77777777" w:rsidR="00C14A44" w:rsidRDefault="00C14A44" w:rsidP="00C14A44">
      <w:pPr>
        <w:pStyle w:val="a5"/>
        <w:numPr>
          <w:ilvl w:val="0"/>
          <w:numId w:val="17"/>
        </w:numPr>
        <w:rPr>
          <w:sz w:val="24"/>
          <w:szCs w:val="24"/>
        </w:rPr>
      </w:pPr>
      <w:r w:rsidRPr="00C14A44">
        <w:rPr>
          <w:sz w:val="24"/>
          <w:szCs w:val="24"/>
        </w:rPr>
        <w:t>Табиғи-техногендік жүйелер (ТТЖ): құрылымы, жұмыс істеу ерекшеліктері, Қазақстандағы ТТЖ мысалдары.</w:t>
      </w:r>
    </w:p>
    <w:p w14:paraId="7A995194" w14:textId="77777777" w:rsidR="00C14A44" w:rsidRDefault="00C14A44" w:rsidP="00C14A44">
      <w:pPr>
        <w:pStyle w:val="a5"/>
        <w:numPr>
          <w:ilvl w:val="0"/>
          <w:numId w:val="17"/>
        </w:numPr>
        <w:rPr>
          <w:sz w:val="24"/>
          <w:szCs w:val="24"/>
        </w:rPr>
      </w:pPr>
      <w:r w:rsidRPr="00C14A44">
        <w:rPr>
          <w:sz w:val="24"/>
          <w:szCs w:val="24"/>
        </w:rPr>
        <w:t>Геоэкологиялық әдістер: далалық бақылаулар, зертханалық зерттеулер, статистикалық және есептік деректерді талдау.</w:t>
      </w:r>
    </w:p>
    <w:p w14:paraId="66DB8BFB" w14:textId="77777777" w:rsidR="00C14A44" w:rsidRDefault="00C14A44" w:rsidP="00C14A44">
      <w:pPr>
        <w:pStyle w:val="a5"/>
        <w:numPr>
          <w:ilvl w:val="0"/>
          <w:numId w:val="17"/>
        </w:numPr>
        <w:rPr>
          <w:sz w:val="24"/>
          <w:szCs w:val="24"/>
        </w:rPr>
      </w:pPr>
      <w:r w:rsidRPr="00C14A44">
        <w:rPr>
          <w:sz w:val="24"/>
          <w:szCs w:val="24"/>
        </w:rPr>
        <w:t>Геоэкологиядағы Жерді қашықтықтан зондтау (ЖҚЗ): кескіндердің негізгі түрлері, ажыратымдылықтар, индекстердің мысалдары (NDVI және т.б.).</w:t>
      </w:r>
    </w:p>
    <w:p w14:paraId="0F9607B5" w14:textId="77777777" w:rsidR="00C14A44" w:rsidRDefault="00C14A44" w:rsidP="00C14A44">
      <w:pPr>
        <w:pStyle w:val="a5"/>
        <w:numPr>
          <w:ilvl w:val="0"/>
          <w:numId w:val="17"/>
        </w:numPr>
        <w:rPr>
          <w:sz w:val="24"/>
          <w:szCs w:val="24"/>
        </w:rPr>
      </w:pPr>
      <w:r w:rsidRPr="00C14A44">
        <w:rPr>
          <w:sz w:val="24"/>
          <w:szCs w:val="24"/>
        </w:rPr>
        <w:t>Геоэкологиядағы географиялық ақпараттық жүйелер (ГАЖ): қабат түсінігі, атрибуттары, негізгі операциялары (қабаттасу, буфер, жіктеу).</w:t>
      </w:r>
    </w:p>
    <w:p w14:paraId="09B27756" w14:textId="77777777" w:rsidR="00C14A44" w:rsidRDefault="00C14A44" w:rsidP="00C14A44">
      <w:pPr>
        <w:pStyle w:val="a5"/>
        <w:numPr>
          <w:ilvl w:val="0"/>
          <w:numId w:val="17"/>
        </w:numPr>
        <w:rPr>
          <w:sz w:val="24"/>
          <w:szCs w:val="24"/>
        </w:rPr>
      </w:pPr>
      <w:r w:rsidRPr="00C14A44">
        <w:rPr>
          <w:sz w:val="24"/>
          <w:szCs w:val="24"/>
        </w:rPr>
        <w:t>Қоршаған орта көрсеткіштері: ұғымы, түрлері (физикалық-химиялық, биологиялық, әлеуметтік), іріктеу принциптері.</w:t>
      </w:r>
    </w:p>
    <w:p w14:paraId="1E98C3C9" w14:textId="77777777" w:rsidR="00C14A44" w:rsidRDefault="00C14A44" w:rsidP="00C14A44">
      <w:pPr>
        <w:pStyle w:val="a5"/>
        <w:numPr>
          <w:ilvl w:val="0"/>
          <w:numId w:val="17"/>
        </w:numPr>
        <w:rPr>
          <w:sz w:val="24"/>
          <w:szCs w:val="24"/>
        </w:rPr>
      </w:pPr>
      <w:r w:rsidRPr="00C14A44">
        <w:rPr>
          <w:sz w:val="24"/>
          <w:szCs w:val="24"/>
        </w:rPr>
        <w:t>Геоэкологиялық көрсеткіштердің тақырыптық картасын жасау: аңыз, жіктеу әдістері, масштабты таңдаудың түсіндіруге әсері.</w:t>
      </w:r>
    </w:p>
    <w:p w14:paraId="659BA991" w14:textId="77777777" w:rsidR="00C14A44" w:rsidRDefault="00C14A44" w:rsidP="00C14A44">
      <w:pPr>
        <w:pStyle w:val="a5"/>
        <w:numPr>
          <w:ilvl w:val="0"/>
          <w:numId w:val="17"/>
        </w:numPr>
        <w:rPr>
          <w:sz w:val="24"/>
          <w:szCs w:val="24"/>
        </w:rPr>
      </w:pPr>
      <w:r w:rsidRPr="00C14A44">
        <w:rPr>
          <w:sz w:val="24"/>
          <w:szCs w:val="24"/>
        </w:rPr>
        <w:t>Табиғи геоэкологиялық қауіптер: эрозия, көшкіндер, селдер, су тасқыны, құрғақшылық (сипаттамалары, қалыптасу факторлары).</w:t>
      </w:r>
    </w:p>
    <w:p w14:paraId="1FC51EAE" w14:textId="77777777" w:rsidR="00C14A44" w:rsidRDefault="00C14A44" w:rsidP="00C14A44">
      <w:pPr>
        <w:pStyle w:val="a5"/>
        <w:numPr>
          <w:ilvl w:val="0"/>
          <w:numId w:val="17"/>
        </w:numPr>
        <w:rPr>
          <w:sz w:val="24"/>
          <w:szCs w:val="24"/>
        </w:rPr>
      </w:pPr>
      <w:r w:rsidRPr="00C14A44">
        <w:rPr>
          <w:sz w:val="24"/>
          <w:szCs w:val="24"/>
        </w:rPr>
        <w:t>Геоэкологиядағы «қауіп», «әсер ету», «осалдық» және «тәуекел» ұғымдары. Тәуекел матрицалары және оларды қолдану.</w:t>
      </w:r>
    </w:p>
    <w:p w14:paraId="6836CE7A" w14:textId="77777777" w:rsidR="00C14A44" w:rsidRDefault="00C14A44" w:rsidP="00C14A44">
      <w:pPr>
        <w:pStyle w:val="a5"/>
        <w:numPr>
          <w:ilvl w:val="0"/>
          <w:numId w:val="17"/>
        </w:numPr>
        <w:rPr>
          <w:sz w:val="24"/>
          <w:szCs w:val="24"/>
        </w:rPr>
      </w:pPr>
      <w:r w:rsidRPr="00C14A44">
        <w:rPr>
          <w:sz w:val="24"/>
          <w:szCs w:val="24"/>
        </w:rPr>
        <w:t>Геожүйелерге түсетін антропогендік жүктемелер: түрлері (өнеркәсіптік, ауылшаруашылық, урбанизация, көлік) және олардың салдары.</w:t>
      </w:r>
    </w:p>
    <w:p w14:paraId="199C1349" w14:textId="77777777" w:rsidR="00C14A44" w:rsidRDefault="00C14A44" w:rsidP="00C14A44">
      <w:pPr>
        <w:pStyle w:val="a5"/>
        <w:numPr>
          <w:ilvl w:val="0"/>
          <w:numId w:val="17"/>
        </w:numPr>
        <w:rPr>
          <w:sz w:val="24"/>
          <w:szCs w:val="24"/>
        </w:rPr>
      </w:pPr>
      <w:r w:rsidRPr="00C14A44">
        <w:rPr>
          <w:sz w:val="24"/>
          <w:szCs w:val="24"/>
        </w:rPr>
        <w:t>Тау-кен жұмыстарының геоэкологиялық салдары: карьерлер, қалдық үйінділері, қалдық қоймалары (құрылымы, негізгі тәуекелдері).</w:t>
      </w:r>
    </w:p>
    <w:p w14:paraId="139C9FC1" w14:textId="77777777" w:rsidR="00C14A44" w:rsidRDefault="00C14A44" w:rsidP="00C14A44">
      <w:pPr>
        <w:pStyle w:val="a5"/>
        <w:numPr>
          <w:ilvl w:val="0"/>
          <w:numId w:val="17"/>
        </w:numPr>
        <w:rPr>
          <w:sz w:val="24"/>
          <w:szCs w:val="24"/>
        </w:rPr>
      </w:pPr>
      <w:r w:rsidRPr="00C14A44">
        <w:rPr>
          <w:sz w:val="24"/>
          <w:szCs w:val="24"/>
        </w:rPr>
        <w:t>Ауадағы, судағы және топырақтағы заттардың ластануы және миграциясы: негізгі тасымалдау және тұндыру жолдары, екінші реттік ластану.</w:t>
      </w:r>
    </w:p>
    <w:p w14:paraId="7AA9667B" w14:textId="77777777" w:rsidR="00C14A44" w:rsidRDefault="00C14A44" w:rsidP="00C14A44">
      <w:pPr>
        <w:pStyle w:val="a5"/>
        <w:numPr>
          <w:ilvl w:val="0"/>
          <w:numId w:val="17"/>
        </w:numPr>
        <w:rPr>
          <w:sz w:val="24"/>
          <w:szCs w:val="24"/>
        </w:rPr>
      </w:pPr>
      <w:r w:rsidRPr="00C14A44">
        <w:rPr>
          <w:sz w:val="24"/>
          <w:szCs w:val="24"/>
        </w:rPr>
        <w:t>Суайрық геоэкологиялық талдау бірлігі ретінде: шекаралар, ластану көздері, су сапасының қауіп факторлары.</w:t>
      </w:r>
    </w:p>
    <w:p w14:paraId="4FCD85CD" w14:textId="77777777" w:rsidR="00C14A44" w:rsidRDefault="00C14A44" w:rsidP="00C14A44">
      <w:pPr>
        <w:pStyle w:val="a5"/>
        <w:numPr>
          <w:ilvl w:val="0"/>
          <w:numId w:val="17"/>
        </w:numPr>
        <w:rPr>
          <w:sz w:val="24"/>
          <w:szCs w:val="24"/>
        </w:rPr>
      </w:pPr>
      <w:r w:rsidRPr="00C14A44">
        <w:rPr>
          <w:sz w:val="24"/>
          <w:szCs w:val="24"/>
        </w:rPr>
        <w:t>Жердің деградациясының геоэкологиялық мәселелері: эрозия, тұздану, шөлейттену (себептері, көрсеткіштері, Қазақстан үшін мысалдар).</w:t>
      </w:r>
    </w:p>
    <w:p w14:paraId="1A92F2E6" w14:textId="77777777" w:rsidR="00C14A44" w:rsidRDefault="00C14A44" w:rsidP="00C14A44">
      <w:pPr>
        <w:pStyle w:val="a5"/>
        <w:numPr>
          <w:ilvl w:val="0"/>
          <w:numId w:val="17"/>
        </w:numPr>
        <w:rPr>
          <w:sz w:val="24"/>
          <w:szCs w:val="24"/>
        </w:rPr>
      </w:pPr>
      <w:r w:rsidRPr="00C14A44">
        <w:rPr>
          <w:sz w:val="24"/>
          <w:szCs w:val="24"/>
        </w:rPr>
        <w:t>Урбогеоэкология: қала геожүйе ретінде, жылу аралы, нөсер суларының ағыны, шу мен шаңның ластануы, жасыл-көк инфрақұрылым.</w:t>
      </w:r>
    </w:p>
    <w:p w14:paraId="127D2AD6" w14:textId="77777777" w:rsidR="00C14A44" w:rsidRDefault="00C14A44" w:rsidP="00C14A44">
      <w:pPr>
        <w:pStyle w:val="a5"/>
        <w:numPr>
          <w:ilvl w:val="0"/>
          <w:numId w:val="17"/>
        </w:numPr>
        <w:rPr>
          <w:sz w:val="24"/>
          <w:szCs w:val="24"/>
        </w:rPr>
      </w:pPr>
      <w:r w:rsidRPr="00C14A44">
        <w:rPr>
          <w:sz w:val="24"/>
          <w:szCs w:val="24"/>
        </w:rPr>
        <w:t>Геоэкологиядағы «ыстық нүкте» ұғымы: анықтау критерийлері, мысалдар және жоспарлау шараларының маңыздылығы.</w:t>
      </w:r>
    </w:p>
    <w:p w14:paraId="66E11FF1" w14:textId="77777777" w:rsidR="00C14A44" w:rsidRDefault="00C14A44" w:rsidP="00C14A44">
      <w:pPr>
        <w:pStyle w:val="a5"/>
        <w:numPr>
          <w:ilvl w:val="0"/>
          <w:numId w:val="17"/>
        </w:numPr>
        <w:rPr>
          <w:sz w:val="24"/>
          <w:szCs w:val="24"/>
        </w:rPr>
      </w:pPr>
      <w:r w:rsidRPr="00C14A44">
        <w:rPr>
          <w:sz w:val="24"/>
          <w:szCs w:val="24"/>
        </w:rPr>
        <w:t>Геоэкологиялық мониторинг: мақсаттары, міндеттері, көрсеткіштері, бақылауларды ұйымдастыру (мысал ретінде ауаны, суды, топырақты пайдалану).</w:t>
      </w:r>
    </w:p>
    <w:p w14:paraId="65935656" w14:textId="77777777" w:rsidR="00C14A44" w:rsidRDefault="00C14A44" w:rsidP="00C14A44">
      <w:pPr>
        <w:pStyle w:val="a5"/>
        <w:numPr>
          <w:ilvl w:val="0"/>
          <w:numId w:val="17"/>
        </w:numPr>
        <w:rPr>
          <w:sz w:val="24"/>
          <w:szCs w:val="24"/>
        </w:rPr>
      </w:pPr>
      <w:r w:rsidRPr="00C14A44">
        <w:rPr>
          <w:sz w:val="24"/>
          <w:szCs w:val="24"/>
        </w:rPr>
        <w:t>Геоэкологиялық жағдайлардың құрама индекстері және интегралдық бағалаулары (осалдық индексі, қоршаған орта сапасы және т.б.).</w:t>
      </w:r>
    </w:p>
    <w:p w14:paraId="60640FC2" w14:textId="77777777" w:rsidR="00C14A44" w:rsidRDefault="00C14A44" w:rsidP="00C14A44">
      <w:pPr>
        <w:pStyle w:val="a5"/>
        <w:numPr>
          <w:ilvl w:val="0"/>
          <w:numId w:val="17"/>
        </w:numPr>
        <w:rPr>
          <w:sz w:val="24"/>
          <w:szCs w:val="24"/>
        </w:rPr>
      </w:pPr>
      <w:r w:rsidRPr="00C14A44">
        <w:rPr>
          <w:sz w:val="24"/>
          <w:szCs w:val="24"/>
        </w:rPr>
        <w:t xml:space="preserve">Геоэкологиялық зерттеулердегі белгісіздік: негізгі дереккөздер (деректер, модельдер, </w:t>
      </w:r>
      <w:r w:rsidRPr="00C14A44">
        <w:rPr>
          <w:sz w:val="24"/>
          <w:szCs w:val="24"/>
        </w:rPr>
        <w:lastRenderedPageBreak/>
        <w:t>сценарийлер) және оны ескеру әдістері.</w:t>
      </w:r>
    </w:p>
    <w:p w14:paraId="79BD829B" w14:textId="77777777" w:rsidR="00C14A44" w:rsidRDefault="00C14A44" w:rsidP="00C14A44">
      <w:pPr>
        <w:pStyle w:val="a5"/>
        <w:numPr>
          <w:ilvl w:val="0"/>
          <w:numId w:val="17"/>
        </w:numPr>
        <w:rPr>
          <w:sz w:val="24"/>
          <w:szCs w:val="24"/>
        </w:rPr>
      </w:pPr>
      <w:r w:rsidRPr="00C14A44">
        <w:rPr>
          <w:sz w:val="24"/>
          <w:szCs w:val="24"/>
        </w:rPr>
        <w:t>Қоршаған ортаны қорғау және аумақтық жоспарлау: шешім қабылдаудағы геоэкологиялық талдаудың орны (аймақтау, шектеулер).</w:t>
      </w:r>
    </w:p>
    <w:p w14:paraId="76485B2F" w14:textId="77777777" w:rsidR="00C14A44" w:rsidRDefault="00C14A44" w:rsidP="00C14A44">
      <w:pPr>
        <w:pStyle w:val="a5"/>
        <w:numPr>
          <w:ilvl w:val="0"/>
          <w:numId w:val="17"/>
        </w:numPr>
        <w:rPr>
          <w:sz w:val="24"/>
          <w:szCs w:val="24"/>
        </w:rPr>
      </w:pPr>
      <w:r w:rsidRPr="00C14A44">
        <w:rPr>
          <w:sz w:val="24"/>
          <w:szCs w:val="24"/>
        </w:rPr>
        <w:t>Қоршаған ортаға әсерді бағалау (ҚОӘБ) және стратегиялық қоршаған ортаны бағалау: геоэкологиялық деректер мен карталардың рөлі.</w:t>
      </w:r>
    </w:p>
    <w:p w14:paraId="50DF030C" w14:textId="77777777" w:rsidR="00C14A44" w:rsidRDefault="00C14A44" w:rsidP="00C14A44">
      <w:pPr>
        <w:pStyle w:val="a5"/>
        <w:numPr>
          <w:ilvl w:val="0"/>
          <w:numId w:val="17"/>
        </w:numPr>
        <w:rPr>
          <w:sz w:val="24"/>
          <w:szCs w:val="24"/>
        </w:rPr>
      </w:pPr>
      <w:r w:rsidRPr="00C14A44">
        <w:rPr>
          <w:sz w:val="24"/>
          <w:szCs w:val="24"/>
        </w:rPr>
        <w:t>Бұзылған аумақтарды қалпына келтіру: қалпына келтіру, рекультивациялау, экожүйелерді қайта құру (негізгі кезеңдері мен тәсілдері).</w:t>
      </w:r>
    </w:p>
    <w:p w14:paraId="1684CFA2" w14:textId="77777777" w:rsidR="00C14A44" w:rsidRDefault="00C14A44" w:rsidP="00C14A44">
      <w:pPr>
        <w:pStyle w:val="a5"/>
        <w:numPr>
          <w:ilvl w:val="0"/>
          <w:numId w:val="17"/>
        </w:numPr>
        <w:rPr>
          <w:sz w:val="24"/>
          <w:szCs w:val="24"/>
        </w:rPr>
      </w:pPr>
      <w:r w:rsidRPr="00C14A44">
        <w:rPr>
          <w:sz w:val="24"/>
          <w:szCs w:val="24"/>
        </w:rPr>
        <w:t>Геоэкологиядағы табиғатқа негізделген шешімдер (NbS): қағидаттар, мысалдар (орман шаруашылығы, жайылмаларды қалпына келтіру, жасыл инфрақұрылым).</w:t>
      </w:r>
    </w:p>
    <w:p w14:paraId="001E3F64" w14:textId="77777777" w:rsidR="00C14A44" w:rsidRPr="00C14A44" w:rsidRDefault="00C14A44" w:rsidP="00C14A44">
      <w:pPr>
        <w:pStyle w:val="a5"/>
        <w:numPr>
          <w:ilvl w:val="0"/>
          <w:numId w:val="17"/>
        </w:numPr>
        <w:rPr>
          <w:sz w:val="20"/>
          <w:szCs w:val="20"/>
        </w:rPr>
      </w:pPr>
      <w:r w:rsidRPr="00C14A44">
        <w:rPr>
          <w:sz w:val="24"/>
          <w:szCs w:val="24"/>
        </w:rPr>
        <w:t>Аумақтардың тұрақты дамуының геоэкологиялық аспектілері: «өсудің шектеулері», экономика мен қоршаған орта арасындағы ымыралар.</w:t>
      </w:r>
    </w:p>
    <w:p w14:paraId="23728206" w14:textId="77777777" w:rsidR="0075058D" w:rsidRPr="00C14A44" w:rsidRDefault="00C14A44" w:rsidP="00C14A44">
      <w:pPr>
        <w:pStyle w:val="a5"/>
        <w:numPr>
          <w:ilvl w:val="0"/>
          <w:numId w:val="17"/>
        </w:numPr>
        <w:rPr>
          <w:sz w:val="20"/>
          <w:szCs w:val="20"/>
        </w:rPr>
      </w:pPr>
      <w:r w:rsidRPr="00C14A44">
        <w:rPr>
          <w:sz w:val="24"/>
          <w:szCs w:val="24"/>
        </w:rPr>
        <w:t>Қазақстанның геоэкологиялық мәселелері мен табиғи-техногендік жүйелерінің ерекшеліктері (студент таңдаған 1-2 аймақ/облыс мысалы).</w:t>
      </w:r>
    </w:p>
    <w:p w14:paraId="7AF2D77A" w14:textId="77777777" w:rsidR="00F65BCA" w:rsidRDefault="00F65BCA" w:rsidP="00D13338">
      <w:pPr>
        <w:pStyle w:val="2"/>
        <w:ind w:left="504" w:right="1694"/>
      </w:pPr>
    </w:p>
    <w:p w14:paraId="51414D7E" w14:textId="77777777" w:rsidR="00F65BCA" w:rsidRDefault="00F65BCA" w:rsidP="00D13338">
      <w:pPr>
        <w:pStyle w:val="2"/>
        <w:ind w:left="504" w:right="1694"/>
      </w:pPr>
    </w:p>
    <w:p w14:paraId="5146C373" w14:textId="77777777" w:rsidR="00F65BCA" w:rsidRDefault="00F65BCA" w:rsidP="00D13338">
      <w:pPr>
        <w:pStyle w:val="2"/>
        <w:ind w:left="504" w:right="1694"/>
      </w:pPr>
    </w:p>
    <w:p w14:paraId="22C4E31A" w14:textId="77777777" w:rsidR="00C14A44" w:rsidRDefault="00C14A44" w:rsidP="00D13338">
      <w:pPr>
        <w:pStyle w:val="2"/>
        <w:ind w:left="504" w:right="1694"/>
      </w:pPr>
    </w:p>
    <w:p w14:paraId="76492B7E" w14:textId="77777777" w:rsidR="00B52E0C" w:rsidRPr="00E72DD3" w:rsidRDefault="00235604" w:rsidP="00D13338">
      <w:pPr>
        <w:pStyle w:val="2"/>
        <w:ind w:left="504" w:right="1694"/>
      </w:pPr>
      <w:r w:rsidRPr="00E72DD3">
        <w:t>Емтиханға дайындалу үшін ұсынылатын оқу көздері</w:t>
      </w:r>
    </w:p>
    <w:p w14:paraId="701672D0" w14:textId="77777777" w:rsidR="00B52E0C" w:rsidRPr="00E72DD3" w:rsidRDefault="00B52E0C" w:rsidP="00D13338">
      <w:pPr>
        <w:pStyle w:val="2"/>
        <w:ind w:left="504" w:right="1694"/>
      </w:pPr>
    </w:p>
    <w:p w14:paraId="283F8116" w14:textId="77777777" w:rsidR="00C14A44" w:rsidRPr="00C14A44" w:rsidRDefault="00C14A44" w:rsidP="00C14A44">
      <w:pPr>
        <w:widowControl/>
        <w:numPr>
          <w:ilvl w:val="0"/>
          <w:numId w:val="18"/>
        </w:numPr>
        <w:autoSpaceDE/>
        <w:autoSpaceDN/>
        <w:rPr>
          <w:color w:val="000000"/>
          <w:sz w:val="24"/>
          <w:szCs w:val="24"/>
          <w:lang/>
        </w:rPr>
      </w:pPr>
      <w:r w:rsidRPr="00C14A44">
        <w:rPr>
          <w:color w:val="000000"/>
          <w:sz w:val="24"/>
          <w:szCs w:val="24"/>
          <w:lang/>
        </w:rPr>
        <w:t>Голубев Г.Н. Геоэкология. Жоғары оқу орындарының студенттеріне арналған оқулық. – М.: GEOS, 1999. – 338 б.</w:t>
      </w:r>
    </w:p>
    <w:p w14:paraId="2747F5A5" w14:textId="77777777" w:rsidR="00C14A44" w:rsidRPr="00C14A44" w:rsidRDefault="00C14A44" w:rsidP="00C14A44">
      <w:pPr>
        <w:widowControl/>
        <w:numPr>
          <w:ilvl w:val="0"/>
          <w:numId w:val="18"/>
        </w:numPr>
        <w:autoSpaceDE/>
        <w:autoSpaceDN/>
        <w:rPr>
          <w:color w:val="000000"/>
          <w:sz w:val="24"/>
          <w:szCs w:val="24"/>
          <w:lang/>
        </w:rPr>
      </w:pPr>
      <w:r w:rsidRPr="00C14A44">
        <w:rPr>
          <w:color w:val="000000"/>
          <w:sz w:val="24"/>
          <w:szCs w:val="24"/>
          <w:lang/>
        </w:rPr>
        <w:t>Голубев Г.Н. Геоэкология негіздері. Оқулық (бакалавр және мамандық деңгейлері). – 2-ші және одан кейінгі басылымдар.</w:t>
      </w:r>
    </w:p>
    <w:p w14:paraId="0EA78DD1" w14:textId="77777777" w:rsidR="00C14A44" w:rsidRPr="00C14A44" w:rsidRDefault="00C14A44" w:rsidP="00C14A44">
      <w:pPr>
        <w:widowControl/>
        <w:numPr>
          <w:ilvl w:val="0"/>
          <w:numId w:val="18"/>
        </w:numPr>
        <w:autoSpaceDE/>
        <w:autoSpaceDN/>
        <w:rPr>
          <w:color w:val="000000"/>
          <w:sz w:val="24"/>
          <w:szCs w:val="24"/>
          <w:lang/>
        </w:rPr>
      </w:pPr>
      <w:r w:rsidRPr="00C14A44">
        <w:rPr>
          <w:color w:val="000000"/>
          <w:sz w:val="24"/>
          <w:szCs w:val="24"/>
          <w:lang/>
        </w:rPr>
        <w:t>Штурман В.И. Геоэкология: университеттерге арналған оқулық. - 5-ші басылым, қайта басылған. - Санкт-Петербург: Лан, 2023. - 228 б.</w:t>
      </w:r>
    </w:p>
    <w:p w14:paraId="4CF83A5B" w14:textId="77777777" w:rsidR="00C14A44" w:rsidRPr="00C14A44" w:rsidRDefault="00C14A44" w:rsidP="00C14A44">
      <w:pPr>
        <w:widowControl/>
        <w:numPr>
          <w:ilvl w:val="0"/>
          <w:numId w:val="18"/>
        </w:numPr>
        <w:autoSpaceDE/>
        <w:autoSpaceDN/>
        <w:rPr>
          <w:color w:val="000000"/>
          <w:sz w:val="24"/>
          <w:szCs w:val="24"/>
          <w:lang/>
        </w:rPr>
      </w:pPr>
      <w:r w:rsidRPr="00C14A44">
        <w:rPr>
          <w:color w:val="000000"/>
          <w:sz w:val="24"/>
          <w:szCs w:val="24"/>
          <w:lang/>
        </w:rPr>
        <w:t>Комарова Н.Г. Геоэкология және табиғатты пайдалану: оқулық.</w:t>
      </w:r>
    </w:p>
    <w:p w14:paraId="69E38E12" w14:textId="77777777" w:rsidR="00C14A44" w:rsidRPr="00C14A44" w:rsidRDefault="00C14A44" w:rsidP="00C14A44">
      <w:pPr>
        <w:widowControl/>
        <w:autoSpaceDE/>
        <w:autoSpaceDN/>
        <w:rPr>
          <w:color w:val="000000"/>
          <w:sz w:val="24"/>
          <w:szCs w:val="24"/>
          <w:lang/>
        </w:rPr>
      </w:pPr>
    </w:p>
    <w:p w14:paraId="59CE40A6" w14:textId="77777777" w:rsidR="00C14A44" w:rsidRPr="00C14A44" w:rsidRDefault="00C14A44" w:rsidP="00C14A44">
      <w:pPr>
        <w:widowControl/>
        <w:numPr>
          <w:ilvl w:val="0"/>
          <w:numId w:val="19"/>
        </w:numPr>
        <w:autoSpaceDE/>
        <w:autoSpaceDN/>
        <w:rPr>
          <w:color w:val="000000"/>
          <w:sz w:val="24"/>
          <w:szCs w:val="24"/>
          <w:lang/>
        </w:rPr>
      </w:pPr>
      <w:r w:rsidRPr="00C14A44">
        <w:rPr>
          <w:color w:val="000000"/>
          <w:sz w:val="24"/>
          <w:szCs w:val="24"/>
          <w:lang/>
        </w:rPr>
        <w:t>Чигаркин А.В. Қазақстанның геоэкологиясы және табиғатын қорғау. – Алматы, 2003.</w:t>
      </w:r>
    </w:p>
    <w:p w14:paraId="589300A9" w14:textId="77777777" w:rsidR="00C14A44" w:rsidRPr="00C14A44" w:rsidRDefault="00C14A44" w:rsidP="00C14A44">
      <w:pPr>
        <w:widowControl/>
        <w:numPr>
          <w:ilvl w:val="0"/>
          <w:numId w:val="19"/>
        </w:numPr>
        <w:autoSpaceDE/>
        <w:autoSpaceDN/>
        <w:rPr>
          <w:color w:val="000000"/>
          <w:sz w:val="24"/>
          <w:szCs w:val="24"/>
          <w:lang/>
        </w:rPr>
      </w:pPr>
      <w:r w:rsidRPr="00C14A44">
        <w:rPr>
          <w:color w:val="000000"/>
          <w:sz w:val="24"/>
          <w:szCs w:val="24"/>
          <w:lang/>
        </w:rPr>
        <w:t>Чигаркин А.В. Қазақстанның аймақтық геоэкологиясы. – Алматы, 2000 ж.</w:t>
      </w:r>
    </w:p>
    <w:p w14:paraId="1A8D43DD" w14:textId="77777777" w:rsidR="00C14A44" w:rsidRPr="00C14A44" w:rsidRDefault="00C14A44" w:rsidP="00C14A44">
      <w:pPr>
        <w:widowControl/>
        <w:numPr>
          <w:ilvl w:val="0"/>
          <w:numId w:val="19"/>
        </w:numPr>
        <w:autoSpaceDE/>
        <w:autoSpaceDN/>
        <w:rPr>
          <w:color w:val="000000"/>
          <w:sz w:val="24"/>
          <w:szCs w:val="24"/>
          <w:lang/>
        </w:rPr>
      </w:pPr>
      <w:r w:rsidRPr="00C14A44">
        <w:rPr>
          <w:color w:val="000000"/>
          <w:sz w:val="24"/>
          <w:szCs w:val="24"/>
          <w:lang/>
        </w:rPr>
        <w:t>*Қазақстанның геоэкологиясы: табиғатты пайдалану мен қорғаудың географиялық аспектілері (оқу құралы, А.В. Чигаркин және т.б. редакциясымен).</w:t>
      </w:r>
    </w:p>
    <w:p w14:paraId="3871416A" w14:textId="77777777" w:rsidR="00C14A44" w:rsidRPr="00C14A44" w:rsidRDefault="00C14A44" w:rsidP="00C14A44">
      <w:pPr>
        <w:widowControl/>
        <w:numPr>
          <w:ilvl w:val="0"/>
          <w:numId w:val="19"/>
        </w:numPr>
        <w:autoSpaceDE/>
        <w:autoSpaceDN/>
        <w:rPr>
          <w:color w:val="000000"/>
          <w:sz w:val="24"/>
          <w:szCs w:val="24"/>
          <w:lang/>
        </w:rPr>
      </w:pPr>
      <w:r w:rsidRPr="00C14A44">
        <w:rPr>
          <w:color w:val="000000"/>
          <w:sz w:val="24"/>
          <w:szCs w:val="24"/>
          <w:lang/>
        </w:rPr>
        <w:t>Байбатша А.Б. Негіздерінің геоэкологиясы: оқу құралы. – Алматы: ҚАЗТУ, 2001. – 129 б.</w:t>
      </w:r>
    </w:p>
    <w:p w14:paraId="6BE747F6" w14:textId="77777777" w:rsidR="00C14A44" w:rsidRPr="00C14A44" w:rsidRDefault="00C14A44" w:rsidP="00C14A44">
      <w:pPr>
        <w:widowControl/>
        <w:autoSpaceDE/>
        <w:autoSpaceDN/>
        <w:rPr>
          <w:color w:val="000000"/>
          <w:sz w:val="24"/>
          <w:szCs w:val="24"/>
          <w:lang/>
        </w:rPr>
      </w:pPr>
    </w:p>
    <w:p w14:paraId="22C09B02" w14:textId="77777777" w:rsidR="00C14A44" w:rsidRPr="00C14A44" w:rsidRDefault="00C14A44" w:rsidP="00F67175">
      <w:pPr>
        <w:widowControl/>
        <w:autoSpaceDE/>
        <w:autoSpaceDN/>
        <w:ind w:left="360"/>
        <w:rPr>
          <w:color w:val="000000"/>
          <w:sz w:val="24"/>
          <w:szCs w:val="24"/>
          <w:lang/>
        </w:rPr>
      </w:pPr>
      <w:r w:rsidRPr="00C14A44">
        <w:rPr>
          <w:b/>
          <w:bCs/>
          <w:color w:val="000000"/>
          <w:sz w:val="24"/>
          <w:szCs w:val="24"/>
          <w:lang/>
        </w:rPr>
        <w:t>Қосымша дереккөздер</w:t>
      </w:r>
      <w:r w:rsidRPr="00C14A44">
        <w:rPr>
          <w:color w:val="000000"/>
          <w:sz w:val="24"/>
          <w:szCs w:val="24"/>
          <w:lang/>
        </w:rPr>
        <w:t xml:space="preserve"> </w:t>
      </w:r>
    </w:p>
    <w:p w14:paraId="52077245" w14:textId="77777777" w:rsidR="00C14A44" w:rsidRPr="00C14A44" w:rsidRDefault="00C14A44" w:rsidP="00C14A44">
      <w:pPr>
        <w:widowControl/>
        <w:numPr>
          <w:ilvl w:val="0"/>
          <w:numId w:val="20"/>
        </w:numPr>
        <w:autoSpaceDE/>
        <w:autoSpaceDN/>
        <w:rPr>
          <w:color w:val="000000"/>
          <w:sz w:val="24"/>
          <w:szCs w:val="24"/>
          <w:lang/>
        </w:rPr>
      </w:pPr>
      <w:r w:rsidRPr="00C14A44">
        <w:rPr>
          <w:color w:val="000000"/>
          <w:sz w:val="24"/>
          <w:szCs w:val="24"/>
          <w:lang/>
        </w:rPr>
        <w:t>Лавров С.Б. Геоэкология. Теория және кейбір практикалық мәселелер. – Мәскеу: ВГО, 1989.</w:t>
      </w:r>
    </w:p>
    <w:p w14:paraId="02B7930B" w14:textId="77777777" w:rsidR="00C14A44" w:rsidRPr="00C14A44" w:rsidRDefault="00C14A44" w:rsidP="00C14A44">
      <w:pPr>
        <w:widowControl/>
        <w:numPr>
          <w:ilvl w:val="0"/>
          <w:numId w:val="20"/>
        </w:numPr>
        <w:autoSpaceDE/>
        <w:autoSpaceDN/>
        <w:rPr>
          <w:color w:val="000000"/>
          <w:sz w:val="24"/>
          <w:szCs w:val="24"/>
          <w:lang/>
        </w:rPr>
      </w:pPr>
      <w:r w:rsidRPr="00C14A44">
        <w:rPr>
          <w:color w:val="000000"/>
          <w:sz w:val="24"/>
          <w:szCs w:val="24"/>
          <w:lang/>
        </w:rPr>
        <w:t>Сочава В.Б. Геожүйелер туралы ілімге кіріспе. – Новосибирск: Ғылым, 1978.</w:t>
      </w:r>
    </w:p>
    <w:p w14:paraId="5790B588" w14:textId="77777777" w:rsidR="00C14A44" w:rsidRPr="00C14A44" w:rsidRDefault="00C14A44" w:rsidP="00C14A44">
      <w:pPr>
        <w:widowControl/>
        <w:numPr>
          <w:ilvl w:val="0"/>
          <w:numId w:val="22"/>
        </w:numPr>
        <w:autoSpaceDE/>
        <w:autoSpaceDN/>
        <w:rPr>
          <w:color w:val="000000"/>
          <w:sz w:val="24"/>
          <w:szCs w:val="24"/>
          <w:lang/>
        </w:rPr>
      </w:pPr>
      <w:r w:rsidRPr="00C14A44">
        <w:rPr>
          <w:color w:val="000000"/>
          <w:sz w:val="24"/>
          <w:szCs w:val="24"/>
          <w:lang/>
        </w:rPr>
        <w:t>Табиғатқа негізделген шешімдер (NbS), жасыл-көк инфрақұрылым және климаттың өзгеруіне бейімделу (кафедраның тізімінен/университеттің электрондық ресурстары арқылы қолжетімді) бойынша мақалалар мен оқу материалдары.</w:t>
      </w:r>
    </w:p>
    <w:p w14:paraId="65910683" w14:textId="77777777" w:rsidR="00E72DD3" w:rsidRPr="00C14A44" w:rsidRDefault="00E72DD3" w:rsidP="00E72DD3">
      <w:pPr>
        <w:widowControl/>
        <w:autoSpaceDE/>
        <w:autoSpaceDN/>
        <w:rPr>
          <w:b/>
          <w:bCs/>
          <w:color w:val="000000"/>
          <w:sz w:val="24"/>
          <w:szCs w:val="24"/>
          <w:lang/>
        </w:rPr>
      </w:pPr>
    </w:p>
    <w:p w14:paraId="07B3B3D9" w14:textId="77777777" w:rsidR="00E72DD3" w:rsidRPr="00E72DD3" w:rsidRDefault="00E72DD3" w:rsidP="00F67175">
      <w:pPr>
        <w:widowControl/>
        <w:autoSpaceDE/>
        <w:autoSpaceDN/>
        <w:ind w:left="272"/>
        <w:rPr>
          <w:color w:val="FF0000"/>
          <w:sz w:val="24"/>
          <w:szCs w:val="24"/>
          <w:lang w:val="kk-KZ"/>
        </w:rPr>
      </w:pPr>
      <w:r w:rsidRPr="00E72DD3">
        <w:rPr>
          <w:b/>
          <w:bCs/>
          <w:color w:val="000000"/>
          <w:sz w:val="24"/>
          <w:szCs w:val="24"/>
          <w:lang w:val="kk-KZ"/>
        </w:rPr>
        <w:t>Интернет ресурстары</w:t>
      </w:r>
    </w:p>
    <w:p w14:paraId="140740A9" w14:textId="77777777" w:rsidR="00E72DD3" w:rsidRPr="00E72DD3" w:rsidRDefault="00E72DD3" w:rsidP="00F67175">
      <w:pPr>
        <w:widowControl/>
        <w:tabs>
          <w:tab w:val="left" w:pos="317"/>
        </w:tabs>
        <w:adjustRightInd w:val="0"/>
        <w:ind w:left="306"/>
        <w:jc w:val="both"/>
        <w:rPr>
          <w:sz w:val="24"/>
          <w:szCs w:val="24"/>
          <w:lang w:val="kk-KZ"/>
        </w:rPr>
      </w:pPr>
      <w:r w:rsidRPr="00E72DD3">
        <w:rPr>
          <w:sz w:val="24"/>
          <w:szCs w:val="24"/>
          <w:lang w:val="kk-KZ"/>
        </w:rPr>
        <w:t>1. https://ecoinform.ru</w:t>
      </w:r>
    </w:p>
    <w:p w14:paraId="7548490A" w14:textId="77777777" w:rsidR="00E72DD3" w:rsidRPr="00E72DD3" w:rsidRDefault="00E72DD3" w:rsidP="00F67175">
      <w:pPr>
        <w:widowControl/>
        <w:tabs>
          <w:tab w:val="left" w:pos="317"/>
        </w:tabs>
        <w:adjustRightInd w:val="0"/>
        <w:ind w:left="306"/>
        <w:jc w:val="both"/>
        <w:rPr>
          <w:sz w:val="24"/>
          <w:szCs w:val="24"/>
          <w:lang w:val="kk-KZ"/>
        </w:rPr>
      </w:pPr>
      <w:r w:rsidRPr="00E72DD3">
        <w:rPr>
          <w:sz w:val="24"/>
          <w:szCs w:val="24"/>
          <w:lang w:val="kk-KZ"/>
        </w:rPr>
        <w:t>2. https://nia.eco</w:t>
      </w:r>
    </w:p>
    <w:p w14:paraId="712706EE" w14:textId="77777777" w:rsidR="00E72DD3" w:rsidRPr="00E72DD3" w:rsidRDefault="00E72DD3" w:rsidP="00F67175">
      <w:pPr>
        <w:widowControl/>
        <w:tabs>
          <w:tab w:val="left" w:pos="317"/>
        </w:tabs>
        <w:adjustRightInd w:val="0"/>
        <w:ind w:left="306"/>
        <w:jc w:val="both"/>
        <w:rPr>
          <w:sz w:val="24"/>
          <w:szCs w:val="24"/>
          <w:lang w:val="kk-KZ"/>
        </w:rPr>
      </w:pPr>
      <w:r w:rsidRPr="00E72DD3">
        <w:rPr>
          <w:sz w:val="24"/>
          <w:szCs w:val="24"/>
          <w:lang w:val="kk-KZ"/>
        </w:rPr>
        <w:t>3. https://ecoportal.kz</w:t>
      </w:r>
    </w:p>
    <w:p w14:paraId="0141D3DF" w14:textId="77777777" w:rsidR="00E72DD3" w:rsidRPr="00E72DD3" w:rsidRDefault="00E72DD3" w:rsidP="00F67175">
      <w:pPr>
        <w:widowControl/>
        <w:tabs>
          <w:tab w:val="left" w:pos="317"/>
        </w:tabs>
        <w:adjustRightInd w:val="0"/>
        <w:ind w:left="306"/>
        <w:jc w:val="both"/>
        <w:rPr>
          <w:sz w:val="24"/>
          <w:szCs w:val="24"/>
          <w:lang w:val="kk-KZ"/>
        </w:rPr>
      </w:pPr>
      <w:r w:rsidRPr="00E72DD3">
        <w:rPr>
          <w:sz w:val="24"/>
          <w:szCs w:val="24"/>
          <w:lang w:val="kk-KZ"/>
        </w:rPr>
        <w:t>4.</w:t>
      </w:r>
      <w:hyperlink r:id="rId5" w:history="1">
        <w:r w:rsidRPr="00E72DD3">
          <w:rPr>
            <w:sz w:val="24"/>
            <w:szCs w:val="24"/>
            <w:lang w:val="kk-KZ"/>
          </w:rPr>
          <w:t>https://kazecology.kz</w:t>
        </w:r>
      </w:hyperlink>
    </w:p>
    <w:p w14:paraId="5569CBC8" w14:textId="77777777" w:rsidR="00AD44E2" w:rsidRPr="008073A1" w:rsidRDefault="00E72DD3" w:rsidP="00F67175">
      <w:pPr>
        <w:ind w:left="272"/>
        <w:rPr>
          <w:sz w:val="24"/>
          <w:szCs w:val="24"/>
          <w:lang w:val="kk-KZ"/>
        </w:rPr>
        <w:sectPr w:rsidR="00AD44E2" w:rsidRPr="008073A1">
          <w:pgSz w:w="11930" w:h="16860"/>
          <w:pgMar w:top="940" w:right="566" w:bottom="280" w:left="850" w:header="720" w:footer="720" w:gutter="0"/>
          <w:cols w:space="720"/>
        </w:sectPr>
      </w:pPr>
      <w:r w:rsidRPr="00E72DD3">
        <w:rPr>
          <w:sz w:val="24"/>
          <w:szCs w:val="24"/>
          <w:lang w:val="kk-KZ"/>
        </w:rPr>
        <w:t>5. https://wwf.panda.org</w:t>
      </w:r>
    </w:p>
    <w:p w14:paraId="56BB9338" w14:textId="77777777" w:rsidR="00AD44E2" w:rsidRPr="008073A1" w:rsidRDefault="00235604">
      <w:pPr>
        <w:spacing w:line="314" w:lineRule="auto"/>
        <w:ind w:left="3490" w:right="4446"/>
        <w:jc w:val="center"/>
        <w:rPr>
          <w:b/>
          <w:lang w:val="kk-KZ"/>
        </w:rPr>
      </w:pPr>
      <w:r w:rsidRPr="008073A1">
        <w:rPr>
          <w:b/>
          <w:spacing w:val="-2"/>
          <w:lang w:val="kk-KZ"/>
        </w:rPr>
        <w:lastRenderedPageBreak/>
        <w:t>СОҢҒЫ БАҚЫЛАУ БАҒАЛАУ НҰСҚАУЛЫҒЫ</w:t>
      </w:r>
      <w:r w:rsidRPr="008073A1">
        <w:rPr>
          <w:b/>
          <w:lang w:val="kk-KZ"/>
        </w:rPr>
        <w:t>СТАНДАРТТЫ ЕМТИХАН: ЖАЗБША/ОФЛАЙН</w:t>
      </w:r>
    </w:p>
    <w:p w14:paraId="750BAF4C" w14:textId="77777777" w:rsidR="00AD44E2" w:rsidRDefault="00235604">
      <w:pPr>
        <w:spacing w:before="163"/>
        <w:ind w:right="969"/>
        <w:jc w:val="center"/>
        <w:rPr>
          <w:sz w:val="24"/>
        </w:rPr>
      </w:pPr>
      <w:r w:rsidRPr="008073A1">
        <w:rPr>
          <w:b/>
          <w:sz w:val="24"/>
          <w:lang w:val="kk-KZ"/>
        </w:rPr>
        <w:t>Тәртіп</w:t>
      </w:r>
      <w:r w:rsidRPr="008073A1">
        <w:rPr>
          <w:sz w:val="24"/>
          <w:lang w:val="kk-KZ"/>
        </w:rPr>
        <w:t xml:space="preserve">: "Геоэкология." Пішімі: стандартты жазбаша/офлайн. </w:t>
      </w:r>
      <w:r>
        <w:rPr>
          <w:sz w:val="24"/>
        </w:rPr>
        <w:t>Платформа: UNIVER жүйесі.</w:t>
      </w:r>
    </w:p>
    <w:p w14:paraId="5C50DC49" w14:textId="77777777" w:rsidR="00AD44E2" w:rsidRDefault="00AD44E2">
      <w:pPr>
        <w:pStyle w:val="a3"/>
        <w:rPr>
          <w:sz w:val="17"/>
        </w:rPr>
      </w:pPr>
    </w:p>
    <w:tbl>
      <w:tblPr>
        <w:tblStyle w:val="TableNormal"/>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6"/>
        <w:gridCol w:w="2576"/>
        <w:gridCol w:w="2578"/>
        <w:gridCol w:w="2906"/>
        <w:gridCol w:w="2551"/>
        <w:gridCol w:w="2270"/>
      </w:tblGrid>
      <w:tr w:rsidR="00AD44E2" w14:paraId="44298635" w14:textId="77777777">
        <w:trPr>
          <w:trHeight w:val="251"/>
        </w:trPr>
        <w:tc>
          <w:tcPr>
            <w:tcW w:w="2576" w:type="dxa"/>
            <w:vMerge w:val="restart"/>
          </w:tcPr>
          <w:p w14:paraId="251FC918" w14:textId="77777777" w:rsidR="00AD44E2" w:rsidRDefault="00235604">
            <w:pPr>
              <w:pStyle w:val="TableParagraph"/>
              <w:spacing w:line="244" w:lineRule="exact"/>
              <w:ind w:left="0" w:right="169"/>
              <w:jc w:val="right"/>
              <w:rPr>
                <w:b/>
              </w:rPr>
            </w:pPr>
            <w:r>
              <w:rPr>
                <w:b/>
                <w:spacing w:val="-4"/>
              </w:rPr>
              <w:t>Ұпай</w:t>
            </w:r>
          </w:p>
          <w:p w14:paraId="4F7258C3" w14:textId="77777777" w:rsidR="00AD44E2" w:rsidRDefault="00AD44E2">
            <w:pPr>
              <w:pStyle w:val="TableParagraph"/>
              <w:spacing w:before="5"/>
              <w:ind w:left="0"/>
            </w:pPr>
          </w:p>
          <w:p w14:paraId="70C40FC5" w14:textId="77777777" w:rsidR="00AD44E2" w:rsidRDefault="00235604">
            <w:pPr>
              <w:pStyle w:val="TableParagraph"/>
              <w:spacing w:before="1" w:line="252" w:lineRule="exact"/>
              <w:ind w:left="117"/>
              <w:rPr>
                <w:b/>
              </w:rPr>
            </w:pPr>
            <w:r>
              <w:rPr>
                <w:b/>
                <w:noProof/>
              </w:rPr>
              <mc:AlternateContent>
                <mc:Choice Requires="wpg">
                  <w:drawing>
                    <wp:anchor distT="0" distB="0" distL="0" distR="0" simplePos="0" relativeHeight="487403520" behindDoc="1" locked="0" layoutInCell="1" allowOverlap="1" wp14:anchorId="65694FBA" wp14:editId="14247255">
                      <wp:simplePos x="0" y="0"/>
                      <wp:positionH relativeFrom="column">
                        <wp:posOffset>-1905</wp:posOffset>
                      </wp:positionH>
                      <wp:positionV relativeFrom="paragraph">
                        <wp:posOffset>-322839</wp:posOffset>
                      </wp:positionV>
                      <wp:extent cx="1635760" cy="5016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5760" cy="501650"/>
                                <a:chOff x="0" y="0"/>
                                <a:chExt cx="1635760" cy="501650"/>
                              </a:xfrm>
                            </wpg:grpSpPr>
                            <wps:wsp>
                              <wps:cNvPr id="2" name="Graphic 2"/>
                              <wps:cNvSpPr/>
                              <wps:spPr>
                                <a:xfrm>
                                  <a:off x="3047" y="2412"/>
                                  <a:ext cx="1629410" cy="495300"/>
                                </a:xfrm>
                                <a:custGeom>
                                  <a:avLst/>
                                  <a:gdLst/>
                                  <a:ahLst/>
                                  <a:cxnLst/>
                                  <a:rect l="l" t="t" r="r" b="b"/>
                                  <a:pathLst>
                                    <a:path w="1629410" h="495300">
                                      <a:moveTo>
                                        <a:pt x="1629410" y="0"/>
                                      </a:moveTo>
                                      <a:lnTo>
                                        <a:pt x="0" y="0"/>
                                      </a:lnTo>
                                      <a:lnTo>
                                        <a:pt x="0" y="495300"/>
                                      </a:lnTo>
                                      <a:lnTo>
                                        <a:pt x="1629410" y="495300"/>
                                      </a:lnTo>
                                      <a:lnTo>
                                        <a:pt x="1629410" y="0"/>
                                      </a:lnTo>
                                      <a:close/>
                                    </a:path>
                                  </a:pathLst>
                                </a:custGeom>
                                <a:solidFill>
                                  <a:srgbClr val="B4C5E7"/>
                                </a:solidFill>
                              </wps:spPr>
                              <wps:bodyPr wrap="square" lIns="0" tIns="0" rIns="0" bIns="0" rtlCol="0">
                                <a:prstTxWarp prst="textNoShape">
                                  <a:avLst/>
                                </a:prstTxWarp>
                                <a:noAutofit/>
                              </wps:bodyPr>
                            </wps:wsp>
                            <wps:wsp>
                              <wps:cNvPr id="3" name="Graphic 3"/>
                              <wps:cNvSpPr/>
                              <wps:spPr>
                                <a:xfrm>
                                  <a:off x="3047" y="3047"/>
                                  <a:ext cx="1629410" cy="495300"/>
                                </a:xfrm>
                                <a:custGeom>
                                  <a:avLst/>
                                  <a:gdLst/>
                                  <a:ahLst/>
                                  <a:cxnLst/>
                                  <a:rect l="l" t="t" r="r" b="b"/>
                                  <a:pathLst>
                                    <a:path w="1629410" h="495300">
                                      <a:moveTo>
                                        <a:pt x="0" y="0"/>
                                      </a:moveTo>
                                      <a:lnTo>
                                        <a:pt x="1629410" y="49530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00C399" id="Group 1" o:spid="_x0000_s1026" style="position:absolute;margin-left:-.15pt;margin-top:-25.4pt;width:128.8pt;height:39.5pt;z-index:-15912960;mso-wrap-distance-left:0;mso-wrap-distance-right:0" coordsize="16357,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">
                      <v:shape id="Graphic 2" o:spid="_x0000_s1027" style="position:absolute;left:30;top:24;width:16294;height:4953;visibility:visible;mso-wrap-style:square;v-text-anchor:top" coordsize="162941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" path="m1629410,l,,,495300r1629410,l1629410,xe" fillcolor="#b4c5e7" stroked="f">
                        <v:path arrowok="t"/>
                      </v:shape>
                      <v:shape id="Graphic 3" o:spid="_x0000_s1028" style="position:absolute;left:30;top:30;width:16294;height:4953;visibility:visible;mso-wrap-style:square;v-text-anchor:top" coordsize="162941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" path="m,l1629410,495300e" filled="f" strokeweight=".48pt">
                        <v:path arrowok="t"/>
                      </v:shape>
                    </v:group>
                  </w:pict>
                </mc:Fallback>
              </mc:AlternateContent>
            </w:r>
            <w:r>
              <w:rPr>
                <w:b/>
                <w:spacing w:val="-2"/>
              </w:rPr>
              <w:t>Критерий</w:t>
            </w:r>
          </w:p>
        </w:tc>
        <w:tc>
          <w:tcPr>
            <w:tcW w:w="12881" w:type="dxa"/>
            <w:gridSpan w:val="5"/>
            <w:shd w:val="clear" w:color="auto" w:fill="B4C5E7"/>
          </w:tcPr>
          <w:p w14:paraId="2C9DFE17" w14:textId="77777777" w:rsidR="00AD44E2" w:rsidRDefault="00235604">
            <w:pPr>
              <w:pStyle w:val="TableParagraph"/>
              <w:spacing w:line="232" w:lineRule="exact"/>
              <w:ind w:left="30"/>
              <w:jc w:val="center"/>
              <w:rPr>
                <w:b/>
              </w:rPr>
            </w:pPr>
            <w:r>
              <w:rPr>
                <w:b/>
                <w:spacing w:val="-2"/>
              </w:rPr>
              <w:t>СИПАТТАМАЛАР</w:t>
            </w:r>
          </w:p>
        </w:tc>
      </w:tr>
      <w:tr w:rsidR="00AD44E2" w14:paraId="79AFB65C" w14:textId="77777777">
        <w:trPr>
          <w:trHeight w:val="252"/>
        </w:trPr>
        <w:tc>
          <w:tcPr>
            <w:tcW w:w="2576" w:type="dxa"/>
            <w:vMerge/>
            <w:tcBorders>
              <w:top w:val="nil"/>
            </w:tcBorders>
          </w:tcPr>
          <w:p w14:paraId="080E6E88" w14:textId="77777777" w:rsidR="00AD44E2" w:rsidRDefault="00AD44E2">
            <w:pPr>
              <w:rPr>
                <w:sz w:val="2"/>
                <w:szCs w:val="2"/>
              </w:rPr>
            </w:pPr>
          </w:p>
        </w:tc>
        <w:tc>
          <w:tcPr>
            <w:tcW w:w="2576" w:type="dxa"/>
            <w:shd w:val="clear" w:color="auto" w:fill="B4C5E7"/>
          </w:tcPr>
          <w:p w14:paraId="2CB311A1" w14:textId="77777777" w:rsidR="00AD44E2" w:rsidRDefault="00235604">
            <w:pPr>
              <w:pStyle w:val="TableParagraph"/>
              <w:spacing w:line="232" w:lineRule="exact"/>
              <w:ind w:left="32" w:right="3"/>
              <w:jc w:val="center"/>
              <w:rPr>
                <w:b/>
              </w:rPr>
            </w:pPr>
            <w:r>
              <w:rPr>
                <w:b/>
                <w:spacing w:val="-2"/>
              </w:rPr>
              <w:t>Керемет</w:t>
            </w:r>
          </w:p>
        </w:tc>
        <w:tc>
          <w:tcPr>
            <w:tcW w:w="2578" w:type="dxa"/>
            <w:shd w:val="clear" w:color="auto" w:fill="B4C5E7"/>
          </w:tcPr>
          <w:p w14:paraId="6CB80622" w14:textId="77777777" w:rsidR="00AD44E2" w:rsidRDefault="00235604">
            <w:pPr>
              <w:pStyle w:val="TableParagraph"/>
              <w:spacing w:line="232" w:lineRule="exact"/>
              <w:ind w:left="123" w:right="90"/>
              <w:jc w:val="center"/>
              <w:rPr>
                <w:b/>
              </w:rPr>
            </w:pPr>
            <w:r>
              <w:rPr>
                <w:b/>
                <w:spacing w:val="-2"/>
              </w:rPr>
              <w:t>Жақсы</w:t>
            </w:r>
          </w:p>
        </w:tc>
        <w:tc>
          <w:tcPr>
            <w:tcW w:w="2906" w:type="dxa"/>
            <w:shd w:val="clear" w:color="auto" w:fill="B4C5E7"/>
          </w:tcPr>
          <w:p w14:paraId="6AD02C7A" w14:textId="77777777" w:rsidR="00AD44E2" w:rsidRDefault="00235604">
            <w:pPr>
              <w:pStyle w:val="TableParagraph"/>
              <w:spacing w:line="232" w:lineRule="exact"/>
              <w:ind w:left="186" w:right="159"/>
              <w:jc w:val="center"/>
              <w:rPr>
                <w:b/>
              </w:rPr>
            </w:pPr>
            <w:r>
              <w:rPr>
                <w:b/>
                <w:spacing w:val="-2"/>
              </w:rPr>
              <w:t>Қанағаттанарлықтай</w:t>
            </w:r>
          </w:p>
        </w:tc>
        <w:tc>
          <w:tcPr>
            <w:tcW w:w="4821" w:type="dxa"/>
            <w:gridSpan w:val="2"/>
            <w:shd w:val="clear" w:color="auto" w:fill="B4C5E7"/>
          </w:tcPr>
          <w:p w14:paraId="4F473456" w14:textId="77777777" w:rsidR="00AD44E2" w:rsidRDefault="00235604">
            <w:pPr>
              <w:pStyle w:val="TableParagraph"/>
              <w:spacing w:line="232" w:lineRule="exact"/>
              <w:ind w:left="1327"/>
              <w:rPr>
                <w:b/>
              </w:rPr>
            </w:pPr>
            <w:r>
              <w:rPr>
                <w:b/>
                <w:spacing w:val="-2"/>
              </w:rPr>
              <w:t>Қанағаттанарлықсыз</w:t>
            </w:r>
          </w:p>
        </w:tc>
      </w:tr>
      <w:tr w:rsidR="00AD44E2" w14:paraId="4C5C9B40" w14:textId="77777777">
        <w:trPr>
          <w:trHeight w:val="251"/>
        </w:trPr>
        <w:tc>
          <w:tcPr>
            <w:tcW w:w="2576" w:type="dxa"/>
            <w:vMerge/>
            <w:tcBorders>
              <w:top w:val="nil"/>
            </w:tcBorders>
          </w:tcPr>
          <w:p w14:paraId="64F3CF92" w14:textId="77777777" w:rsidR="00AD44E2" w:rsidRDefault="00AD44E2">
            <w:pPr>
              <w:rPr>
                <w:sz w:val="2"/>
                <w:szCs w:val="2"/>
              </w:rPr>
            </w:pPr>
          </w:p>
        </w:tc>
        <w:tc>
          <w:tcPr>
            <w:tcW w:w="2576" w:type="dxa"/>
            <w:shd w:val="clear" w:color="auto" w:fill="B4C5E7"/>
          </w:tcPr>
          <w:p w14:paraId="786F0075" w14:textId="77777777" w:rsidR="00AD44E2" w:rsidRDefault="00235604">
            <w:pPr>
              <w:pStyle w:val="TableParagraph"/>
              <w:spacing w:line="232" w:lineRule="exact"/>
              <w:ind w:left="32" w:right="11"/>
              <w:jc w:val="center"/>
              <w:rPr>
                <w:b/>
              </w:rPr>
            </w:pPr>
            <w:r>
              <w:rPr>
                <w:b/>
              </w:rPr>
              <w:t>90–100 ұпай</w:t>
            </w:r>
          </w:p>
        </w:tc>
        <w:tc>
          <w:tcPr>
            <w:tcW w:w="2578" w:type="dxa"/>
            <w:shd w:val="clear" w:color="auto" w:fill="B4C5E7"/>
          </w:tcPr>
          <w:p w14:paraId="55718256" w14:textId="77777777" w:rsidR="00AD44E2" w:rsidRDefault="00235604">
            <w:pPr>
              <w:pStyle w:val="TableParagraph"/>
              <w:spacing w:line="232" w:lineRule="exact"/>
              <w:ind w:left="123" w:right="102"/>
              <w:jc w:val="center"/>
              <w:rPr>
                <w:b/>
              </w:rPr>
            </w:pPr>
            <w:r>
              <w:rPr>
                <w:b/>
              </w:rPr>
              <w:t>70–89 ұпай</w:t>
            </w:r>
          </w:p>
        </w:tc>
        <w:tc>
          <w:tcPr>
            <w:tcW w:w="2906" w:type="dxa"/>
            <w:shd w:val="clear" w:color="auto" w:fill="B4C5E7"/>
          </w:tcPr>
          <w:p w14:paraId="7EA20491" w14:textId="77777777" w:rsidR="00AD44E2" w:rsidRDefault="00235604">
            <w:pPr>
              <w:pStyle w:val="TableParagraph"/>
              <w:spacing w:line="232" w:lineRule="exact"/>
              <w:ind w:left="173" w:right="159"/>
              <w:jc w:val="center"/>
              <w:rPr>
                <w:b/>
              </w:rPr>
            </w:pPr>
            <w:r>
              <w:rPr>
                <w:b/>
              </w:rPr>
              <w:t>50–69 ұпай</w:t>
            </w:r>
          </w:p>
        </w:tc>
        <w:tc>
          <w:tcPr>
            <w:tcW w:w="2551" w:type="dxa"/>
            <w:shd w:val="clear" w:color="auto" w:fill="B4C5E7"/>
          </w:tcPr>
          <w:p w14:paraId="28961B06" w14:textId="77777777" w:rsidR="00AD44E2" w:rsidRDefault="00235604">
            <w:pPr>
              <w:pStyle w:val="TableParagraph"/>
              <w:spacing w:line="232" w:lineRule="exact"/>
              <w:ind w:left="636"/>
              <w:rPr>
                <w:b/>
              </w:rPr>
            </w:pPr>
            <w:r>
              <w:rPr>
                <w:b/>
              </w:rPr>
              <w:t>25–49 ұпай</w:t>
            </w:r>
          </w:p>
        </w:tc>
        <w:tc>
          <w:tcPr>
            <w:tcW w:w="2270" w:type="dxa"/>
            <w:shd w:val="clear" w:color="auto" w:fill="B4C5E7"/>
          </w:tcPr>
          <w:p w14:paraId="219781D5" w14:textId="77777777" w:rsidR="00AD44E2" w:rsidRDefault="00235604">
            <w:pPr>
              <w:pStyle w:val="TableParagraph"/>
              <w:spacing w:line="232" w:lineRule="exact"/>
              <w:ind w:left="550"/>
              <w:rPr>
                <w:b/>
              </w:rPr>
            </w:pPr>
            <w:r>
              <w:rPr>
                <w:b/>
              </w:rPr>
              <w:t>0–24 ұпай</w:t>
            </w:r>
          </w:p>
        </w:tc>
      </w:tr>
      <w:tr w:rsidR="00AD44E2" w14:paraId="02E9D207" w14:textId="77777777">
        <w:trPr>
          <w:trHeight w:val="254"/>
        </w:trPr>
        <w:tc>
          <w:tcPr>
            <w:tcW w:w="2576" w:type="dxa"/>
          </w:tcPr>
          <w:p w14:paraId="17BCBC0C" w14:textId="77777777" w:rsidR="00AD44E2" w:rsidRDefault="00235604">
            <w:pPr>
              <w:pStyle w:val="TableParagraph"/>
              <w:spacing w:line="234" w:lineRule="exact"/>
              <w:ind w:left="4"/>
              <w:rPr>
                <w:b/>
              </w:rPr>
            </w:pPr>
            <w:r>
              <w:rPr>
                <w:b/>
              </w:rPr>
              <w:t>1 сұрақ</w:t>
            </w:r>
          </w:p>
        </w:tc>
        <w:tc>
          <w:tcPr>
            <w:tcW w:w="2576" w:type="dxa"/>
            <w:shd w:val="clear" w:color="auto" w:fill="B4C5E7"/>
          </w:tcPr>
          <w:p w14:paraId="3E86CB03" w14:textId="77777777" w:rsidR="00AD44E2" w:rsidRDefault="00235604">
            <w:pPr>
              <w:pStyle w:val="TableParagraph"/>
              <w:spacing w:line="234" w:lineRule="exact"/>
              <w:ind w:left="32" w:right="10"/>
              <w:jc w:val="center"/>
              <w:rPr>
                <w:b/>
              </w:rPr>
            </w:pPr>
            <w:r>
              <w:rPr>
                <w:b/>
                <w:spacing w:val="-6"/>
              </w:rPr>
              <w:t>30-33</w:t>
            </w:r>
          </w:p>
        </w:tc>
        <w:tc>
          <w:tcPr>
            <w:tcW w:w="2578" w:type="dxa"/>
            <w:shd w:val="clear" w:color="auto" w:fill="B4C5E7"/>
          </w:tcPr>
          <w:p w14:paraId="542703D6" w14:textId="77777777" w:rsidR="00AD44E2" w:rsidRDefault="00235604">
            <w:pPr>
              <w:pStyle w:val="TableParagraph"/>
              <w:spacing w:line="234" w:lineRule="exact"/>
              <w:ind w:left="123" w:right="103"/>
              <w:jc w:val="center"/>
              <w:rPr>
                <w:b/>
              </w:rPr>
            </w:pPr>
            <w:r>
              <w:rPr>
                <w:b/>
                <w:spacing w:val="-6"/>
              </w:rPr>
              <w:t>23-29</w:t>
            </w:r>
          </w:p>
        </w:tc>
        <w:tc>
          <w:tcPr>
            <w:tcW w:w="2906" w:type="dxa"/>
            <w:shd w:val="clear" w:color="auto" w:fill="B4C5E7"/>
          </w:tcPr>
          <w:p w14:paraId="77CB0919" w14:textId="77777777" w:rsidR="00AD44E2" w:rsidRDefault="00235604">
            <w:pPr>
              <w:pStyle w:val="TableParagraph"/>
              <w:spacing w:line="234" w:lineRule="exact"/>
              <w:ind w:left="172" w:right="159"/>
              <w:jc w:val="center"/>
              <w:rPr>
                <w:b/>
              </w:rPr>
            </w:pPr>
            <w:r>
              <w:rPr>
                <w:b/>
                <w:spacing w:val="-6"/>
              </w:rPr>
              <w:t>17-23</w:t>
            </w:r>
          </w:p>
        </w:tc>
        <w:tc>
          <w:tcPr>
            <w:tcW w:w="2551" w:type="dxa"/>
            <w:shd w:val="clear" w:color="auto" w:fill="B4C5E7"/>
          </w:tcPr>
          <w:p w14:paraId="4328F48D" w14:textId="77777777" w:rsidR="00AD44E2" w:rsidRDefault="00235604">
            <w:pPr>
              <w:pStyle w:val="TableParagraph"/>
              <w:spacing w:line="234" w:lineRule="exact"/>
              <w:ind w:left="1397"/>
              <w:rPr>
                <w:b/>
              </w:rPr>
            </w:pPr>
            <w:r>
              <w:rPr>
                <w:b/>
                <w:spacing w:val="-6"/>
              </w:rPr>
              <w:t>8-16</w:t>
            </w:r>
          </w:p>
        </w:tc>
        <w:tc>
          <w:tcPr>
            <w:tcW w:w="2270" w:type="dxa"/>
            <w:shd w:val="clear" w:color="auto" w:fill="B4C5E7"/>
          </w:tcPr>
          <w:p w14:paraId="153A916D" w14:textId="77777777" w:rsidR="00AD44E2" w:rsidRDefault="00235604">
            <w:pPr>
              <w:pStyle w:val="TableParagraph"/>
              <w:spacing w:line="234" w:lineRule="exact"/>
              <w:ind w:left="1270"/>
              <w:rPr>
                <w:b/>
              </w:rPr>
            </w:pPr>
            <w:r>
              <w:rPr>
                <w:b/>
                <w:spacing w:val="-6"/>
              </w:rPr>
              <w:t>0-8</w:t>
            </w:r>
          </w:p>
        </w:tc>
      </w:tr>
      <w:tr w:rsidR="00AD44E2" w14:paraId="3DB5A8C2" w14:textId="77777777">
        <w:trPr>
          <w:trHeight w:val="4078"/>
        </w:trPr>
        <w:tc>
          <w:tcPr>
            <w:tcW w:w="2576" w:type="dxa"/>
          </w:tcPr>
          <w:p w14:paraId="5F2AF856" w14:textId="77777777" w:rsidR="00AD44E2" w:rsidRDefault="00235604">
            <w:pPr>
              <w:pStyle w:val="TableParagraph"/>
              <w:spacing w:line="220" w:lineRule="auto"/>
              <w:ind w:left="117" w:right="208"/>
              <w:rPr>
                <w:b/>
              </w:rPr>
            </w:pPr>
            <w:r>
              <w:rPr>
                <w:b/>
              </w:rPr>
              <w:t>1. Курстың теориясы мен тұжырымдамасын білу және түсіну</w:t>
            </w:r>
          </w:p>
        </w:tc>
        <w:tc>
          <w:tcPr>
            <w:tcW w:w="2576" w:type="dxa"/>
          </w:tcPr>
          <w:p w14:paraId="0E85D204" w14:textId="77777777" w:rsidR="00AD44E2" w:rsidRDefault="00235604">
            <w:pPr>
              <w:pStyle w:val="TableParagraph"/>
              <w:tabs>
                <w:tab w:val="left" w:pos="1593"/>
              </w:tabs>
              <w:spacing w:before="2" w:line="218" w:lineRule="auto"/>
              <w:ind w:left="116" w:right="81"/>
            </w:pPr>
            <w:r>
              <w:rPr>
                <w:spacing w:val="-4"/>
              </w:rPr>
              <w:t>Жауап</w:t>
            </w:r>
            <w:r>
              <w:tab/>
            </w:r>
            <w:r>
              <w:rPr>
                <w:spacing w:val="-2"/>
              </w:rPr>
              <w:t>толық мазмұнды қамтиды</w:t>
            </w:r>
          </w:p>
          <w:p w14:paraId="3ED6949B" w14:textId="77777777" w:rsidR="00AD44E2" w:rsidRDefault="00235604">
            <w:pPr>
              <w:pStyle w:val="TableParagraph"/>
              <w:tabs>
                <w:tab w:val="left" w:pos="527"/>
                <w:tab w:val="left" w:pos="1220"/>
                <w:tab w:val="left" w:pos="1292"/>
                <w:tab w:val="left" w:pos="1379"/>
                <w:tab w:val="left" w:pos="1432"/>
                <w:tab w:val="left" w:pos="1631"/>
                <w:tab w:val="left" w:pos="1696"/>
                <w:tab w:val="left" w:pos="2068"/>
                <w:tab w:val="left" w:pos="2147"/>
                <w:tab w:val="left" w:pos="2363"/>
              </w:tabs>
              <w:spacing w:before="1" w:line="220" w:lineRule="auto"/>
              <w:ind w:left="116" w:right="81"/>
            </w:pPr>
            <w:r>
              <w:rPr>
                <w:spacing w:val="-2"/>
              </w:rPr>
              <w:t>ашу</w:t>
            </w:r>
            <w:r>
              <w:tab/>
            </w:r>
            <w:r>
              <w:tab/>
            </w:r>
            <w:r>
              <w:tab/>
            </w:r>
            <w:r>
              <w:rPr>
                <w:spacing w:val="-4"/>
              </w:rPr>
              <w:t>барлығы</w:t>
            </w:r>
            <w:r>
              <w:tab/>
            </w:r>
            <w:r>
              <w:rPr>
                <w:spacing w:val="-4"/>
              </w:rPr>
              <w:t>үш сұрақ</w:t>
            </w:r>
            <w:r>
              <w:tab/>
            </w:r>
            <w:r>
              <w:rPr>
                <w:spacing w:val="-6"/>
              </w:rPr>
              <w:t>(V</w:t>
            </w:r>
            <w:r>
              <w:tab/>
            </w:r>
            <w:r>
              <w:tab/>
            </w:r>
            <w:r>
              <w:rPr>
                <w:spacing w:val="-2"/>
              </w:rPr>
              <w:t>алынған шектеулер шеңберінде</w:t>
            </w:r>
            <w:r>
              <w:tab/>
            </w:r>
            <w:r>
              <w:tab/>
            </w:r>
            <w:r>
              <w:tab/>
            </w:r>
            <w:r>
              <w:tab/>
            </w:r>
            <w:r>
              <w:tab/>
            </w:r>
            <w:r>
              <w:rPr>
                <w:spacing w:val="-2"/>
              </w:rPr>
              <w:t>білім), егжей-тегжейлі дәлелдеу</w:t>
            </w:r>
            <w:r>
              <w:tab/>
            </w:r>
            <w:r>
              <w:tab/>
            </w:r>
            <w:r>
              <w:rPr>
                <w:spacing w:val="-2"/>
              </w:rPr>
              <w:t>әрқайсысы</w:t>
            </w:r>
            <w:r>
              <w:t>қорытынды және мәлімдеме, құрастырылған</w:t>
            </w:r>
            <w:r>
              <w:tab/>
            </w:r>
            <w:r>
              <w:tab/>
            </w:r>
            <w:r>
              <w:rPr>
                <w:spacing w:val="-2"/>
              </w:rPr>
              <w:t>логикалық</w:t>
            </w:r>
            <w:r>
              <w:tab/>
            </w:r>
            <w:r>
              <w:tab/>
            </w:r>
            <w:r>
              <w:tab/>
            </w:r>
            <w:r>
              <w:rPr>
                <w:spacing w:val="-10"/>
              </w:rPr>
              <w:t>және үнемі күшейтілген</w:t>
            </w:r>
            <w:r>
              <w:tab/>
            </w:r>
            <w:r>
              <w:tab/>
            </w:r>
            <w:r>
              <w:tab/>
            </w:r>
            <w:r>
              <w:tab/>
            </w:r>
            <w:r>
              <w:rPr>
                <w:spacing w:val="-2"/>
              </w:rPr>
              <w:t>мысалдардан</w:t>
            </w:r>
            <w:r>
              <w:tab/>
            </w:r>
            <w:r>
              <w:rPr>
                <w:spacing w:val="-2"/>
              </w:rPr>
              <w:t>дамыған</w:t>
            </w:r>
            <w:r>
              <w:tab/>
            </w:r>
            <w:r>
              <w:tab/>
            </w:r>
            <w:r>
              <w:rPr>
                <w:spacing w:val="-4"/>
              </w:rPr>
              <w:t>олар</w:t>
            </w:r>
            <w:r>
              <w:t>сыныптағы іс-шаралар.</w:t>
            </w:r>
          </w:p>
        </w:tc>
        <w:tc>
          <w:tcPr>
            <w:tcW w:w="2578" w:type="dxa"/>
          </w:tcPr>
          <w:p w14:paraId="490FDE24" w14:textId="77777777" w:rsidR="00AD44E2" w:rsidRDefault="00235604">
            <w:pPr>
              <w:pStyle w:val="TableParagraph"/>
              <w:spacing w:before="2" w:line="218" w:lineRule="auto"/>
              <w:ind w:left="119" w:right="85"/>
            </w:pPr>
            <w:r>
              <w:t>Жауап толық, бірақ толық емес.</w:t>
            </w:r>
          </w:p>
          <w:p w14:paraId="00C9F122" w14:textId="77777777" w:rsidR="00AD44E2" w:rsidRDefault="00235604">
            <w:pPr>
              <w:pStyle w:val="TableParagraph"/>
              <w:tabs>
                <w:tab w:val="left" w:pos="1434"/>
                <w:tab w:val="left" w:pos="1508"/>
                <w:tab w:val="left" w:pos="2072"/>
                <w:tab w:val="left" w:pos="2363"/>
              </w:tabs>
              <w:spacing w:before="1" w:line="220" w:lineRule="auto"/>
              <w:ind w:left="119" w:right="84"/>
            </w:pPr>
            <w:r>
              <w:rPr>
                <w:spacing w:val="-2"/>
              </w:rPr>
              <w:t>жарықтандыру</w:t>
            </w:r>
            <w:r>
              <w:tab/>
            </w:r>
            <w:r>
              <w:tab/>
            </w:r>
            <w:r>
              <w:tab/>
            </w:r>
            <w:r>
              <w:rPr>
                <w:spacing w:val="-4"/>
              </w:rPr>
              <w:t>барлығы</w:t>
            </w:r>
            <w:r>
              <w:t>сұрақтар, негізгі ойлардың қысқартылған дәлелдері,</w:t>
            </w:r>
            <w:r>
              <w:tab/>
            </w:r>
            <w:r>
              <w:tab/>
            </w:r>
            <w:r>
              <w:rPr>
                <w:spacing w:val="-2"/>
              </w:rPr>
              <w:t>бұзушылыққа жол береді</w:t>
            </w:r>
            <w:r>
              <w:tab/>
            </w:r>
            <w:r>
              <w:rPr>
                <w:spacing w:val="-2"/>
              </w:rPr>
              <w:t>логика</w:t>
            </w:r>
            <w:r>
              <w:tab/>
            </w:r>
            <w:r>
              <w:rPr>
                <w:spacing w:val="-10"/>
              </w:rPr>
              <w:t>және тізбектер</w:t>
            </w:r>
          </w:p>
          <w:p w14:paraId="5E3467F6" w14:textId="77777777" w:rsidR="00AD44E2" w:rsidRDefault="00235604">
            <w:pPr>
              <w:pStyle w:val="TableParagraph"/>
              <w:spacing w:line="220" w:lineRule="auto"/>
              <w:ind w:left="119" w:right="205"/>
              <w:jc w:val="both"/>
            </w:pPr>
            <w:r>
              <w:t>материалды ұсыну, бірақ теориялық сұрақтарды қолдамайды</w:t>
            </w:r>
          </w:p>
          <w:p w14:paraId="1B853491" w14:textId="77777777" w:rsidR="00AD44E2" w:rsidRDefault="00235604">
            <w:pPr>
              <w:pStyle w:val="TableParagraph"/>
              <w:tabs>
                <w:tab w:val="left" w:pos="1508"/>
                <w:tab w:val="left" w:pos="1883"/>
              </w:tabs>
              <w:spacing w:line="220" w:lineRule="auto"/>
              <w:ind w:left="119" w:right="85"/>
            </w:pPr>
            <w:r>
              <w:rPr>
                <w:spacing w:val="-2"/>
              </w:rPr>
              <w:t>иллюстрациялық материал.</w:t>
            </w:r>
            <w:r>
              <w:tab/>
            </w:r>
            <w:r>
              <w:rPr>
                <w:spacing w:val="-10"/>
              </w:rPr>
              <w:t>IN</w:t>
            </w:r>
            <w:r>
              <w:tab/>
            </w:r>
            <w:r>
              <w:rPr>
                <w:spacing w:val="-2"/>
              </w:rPr>
              <w:t>Жауапқа рұқсат етілген</w:t>
            </w:r>
          </w:p>
          <w:p w14:paraId="603E68B4" w14:textId="77777777" w:rsidR="00AD44E2" w:rsidRDefault="00235604">
            <w:pPr>
              <w:pStyle w:val="TableParagraph"/>
              <w:spacing w:line="220" w:lineRule="auto"/>
              <w:ind w:left="119" w:right="99"/>
              <w:jc w:val="both"/>
            </w:pPr>
            <w:r>
              <w:t>стилистикалық қателіктер, терминдердің дұрыс қолданылмауы.</w:t>
            </w:r>
          </w:p>
        </w:tc>
        <w:tc>
          <w:tcPr>
            <w:tcW w:w="2906" w:type="dxa"/>
          </w:tcPr>
          <w:p w14:paraId="5543ACE9" w14:textId="77777777" w:rsidR="00AD44E2" w:rsidRDefault="00235604">
            <w:pPr>
              <w:pStyle w:val="TableParagraph"/>
              <w:spacing w:line="226" w:lineRule="exact"/>
            </w:pPr>
            <w:r>
              <w:t>Жауапта толық емес ақпарат бар.</w:t>
            </w:r>
          </w:p>
          <w:p w14:paraId="204D5996" w14:textId="77777777" w:rsidR="00AD44E2" w:rsidRDefault="00235604">
            <w:pPr>
              <w:pStyle w:val="TableParagraph"/>
              <w:tabs>
                <w:tab w:val="left" w:pos="1439"/>
                <w:tab w:val="left" w:pos="1772"/>
                <w:tab w:val="left" w:pos="1885"/>
              </w:tabs>
              <w:spacing w:before="5" w:line="220" w:lineRule="auto"/>
              <w:ind w:right="96"/>
            </w:pPr>
            <w:r>
              <w:t>билетте ұсынылған заттардың қамтылуы</w:t>
            </w:r>
            <w:r>
              <w:tab/>
            </w:r>
            <w:r>
              <w:tab/>
            </w:r>
            <w:r>
              <w:tab/>
            </w:r>
            <w:r>
              <w:rPr>
                <w:spacing w:val="-2"/>
              </w:rPr>
              <w:t>сұрақтар қояды, үстірт пікірталас тудырады</w:t>
            </w:r>
            <w:r>
              <w:tab/>
            </w:r>
            <w:r>
              <w:tab/>
            </w:r>
            <w:r>
              <w:rPr>
                <w:spacing w:val="-2"/>
              </w:rPr>
              <w:t>негізгі ережелер,</w:t>
            </w:r>
            <w:r>
              <w:tab/>
            </w:r>
            <w:r>
              <w:rPr>
                <w:spacing w:val="-10"/>
              </w:rPr>
              <w:t>V</w:t>
            </w:r>
            <w:r>
              <w:tab/>
            </w:r>
            <w:r>
              <w:rPr>
                <w:spacing w:val="-2"/>
              </w:rPr>
              <w:t>презентация</w:t>
            </w:r>
            <w:r>
              <w:t>құрамдық диспропорцияларға жол береді,</w:t>
            </w:r>
            <w:r>
              <w:tab/>
            </w:r>
            <w:r>
              <w:rPr>
                <w:spacing w:val="-4"/>
              </w:rPr>
              <w:t>бұзушылықтар</w:t>
            </w:r>
            <w:r>
              <w:t>логика және</w:t>
            </w:r>
          </w:p>
          <w:p w14:paraId="52729B65" w14:textId="77777777" w:rsidR="00AD44E2" w:rsidRDefault="00235604">
            <w:pPr>
              <w:pStyle w:val="TableParagraph"/>
              <w:spacing w:line="220" w:lineRule="exact"/>
            </w:pPr>
            <w:r>
              <w:rPr>
                <w:spacing w:val="-2"/>
              </w:rPr>
              <w:t>тізбектер</w:t>
            </w:r>
          </w:p>
          <w:p w14:paraId="11C04B9C" w14:textId="77777777" w:rsidR="00AD44E2" w:rsidRDefault="00235604">
            <w:pPr>
              <w:pStyle w:val="TableParagraph"/>
              <w:tabs>
                <w:tab w:val="left" w:pos="1347"/>
                <w:tab w:val="left" w:pos="1760"/>
                <w:tab w:val="left" w:pos="2591"/>
              </w:tabs>
              <w:spacing w:before="6" w:line="220" w:lineRule="auto"/>
              <w:ind w:right="82"/>
            </w:pPr>
            <w:r>
              <w:rPr>
                <w:spacing w:val="-2"/>
              </w:rPr>
              <w:t>презентация</w:t>
            </w:r>
            <w:r>
              <w:tab/>
            </w:r>
            <w:r>
              <w:rPr>
                <w:spacing w:val="-2"/>
              </w:rPr>
              <w:t>материал,</w:t>
            </w:r>
            <w:r>
              <w:tab/>
            </w:r>
            <w:r>
              <w:rPr>
                <w:spacing w:val="-6"/>
              </w:rPr>
              <w:t>теориялық тұрғыдан көрсетпейді</w:t>
            </w:r>
            <w:r>
              <w:t>әзірленген мысалдармен ережелер</w:t>
            </w:r>
            <w:r>
              <w:tab/>
            </w:r>
            <w:r>
              <w:rPr>
                <w:spacing w:val="-4"/>
              </w:rPr>
              <w:t>жазбалар</w:t>
            </w:r>
            <w:r>
              <w:t>сыныптағы іс-шаралар.</w:t>
            </w:r>
          </w:p>
        </w:tc>
        <w:tc>
          <w:tcPr>
            <w:tcW w:w="2551" w:type="dxa"/>
          </w:tcPr>
          <w:p w14:paraId="192151F4" w14:textId="77777777" w:rsidR="00AD44E2" w:rsidRDefault="00235604">
            <w:pPr>
              <w:pStyle w:val="TableParagraph"/>
              <w:spacing w:before="2" w:line="218" w:lineRule="auto"/>
              <w:ind w:right="328"/>
            </w:pPr>
            <w:r>
              <w:rPr>
                <w:spacing w:val="-2"/>
              </w:rPr>
              <w:t>Дұрыс емес жарықтандыру</w:t>
            </w:r>
          </w:p>
          <w:p w14:paraId="2E51AC8C" w14:textId="77777777" w:rsidR="00AD44E2" w:rsidRDefault="00235604">
            <w:pPr>
              <w:pStyle w:val="TableParagraph"/>
              <w:spacing w:before="1" w:line="220" w:lineRule="auto"/>
              <w:ind w:right="96"/>
            </w:pPr>
            <w:r>
              <w:t>қойылған сұрақтар, қате дәлелдер,</w:t>
            </w:r>
          </w:p>
          <w:p w14:paraId="0E554576" w14:textId="77777777" w:rsidR="00AD44E2" w:rsidRDefault="00235604">
            <w:pPr>
              <w:pStyle w:val="TableParagraph"/>
              <w:spacing w:line="220" w:lineRule="auto"/>
              <w:ind w:right="96"/>
              <w:jc w:val="both"/>
            </w:pPr>
            <w:r>
              <w:t>фактілік және сөйлеу қателіктері, дұрыс емес қорытынды жасау.</w:t>
            </w:r>
          </w:p>
        </w:tc>
        <w:tc>
          <w:tcPr>
            <w:tcW w:w="2270" w:type="dxa"/>
          </w:tcPr>
          <w:p w14:paraId="78568818" w14:textId="77777777" w:rsidR="00AD44E2" w:rsidRDefault="00235604">
            <w:pPr>
              <w:pStyle w:val="TableParagraph"/>
              <w:spacing w:line="220" w:lineRule="auto"/>
              <w:ind w:left="118" w:right="82"/>
              <w:jc w:val="both"/>
            </w:pPr>
            <w:r>
              <w:t>Физиканың негізгі ұғымдары мен заңдарын білмеу;</w:t>
            </w:r>
          </w:p>
          <w:p w14:paraId="2AB004D2" w14:textId="77777777" w:rsidR="00AD44E2" w:rsidRDefault="00235604">
            <w:pPr>
              <w:pStyle w:val="TableParagraph"/>
              <w:spacing w:line="220" w:lineRule="auto"/>
              <w:ind w:left="118" w:right="92"/>
              <w:jc w:val="both"/>
            </w:pPr>
            <w:r>
              <w:t>Қорытынды бақылауды жүргізу ережелерін бұзу.</w:t>
            </w:r>
          </w:p>
        </w:tc>
      </w:tr>
      <w:tr w:rsidR="00AD44E2" w14:paraId="72208A7E" w14:textId="77777777">
        <w:trPr>
          <w:trHeight w:val="232"/>
        </w:trPr>
        <w:tc>
          <w:tcPr>
            <w:tcW w:w="2576" w:type="dxa"/>
          </w:tcPr>
          <w:p w14:paraId="7D17E45A" w14:textId="77777777" w:rsidR="00AD44E2" w:rsidRDefault="00235604">
            <w:pPr>
              <w:pStyle w:val="TableParagraph"/>
              <w:spacing w:line="212" w:lineRule="exact"/>
              <w:ind w:left="117"/>
              <w:rPr>
                <w:b/>
              </w:rPr>
            </w:pPr>
            <w:r>
              <w:rPr>
                <w:b/>
              </w:rPr>
              <w:t>2-сұрақ</w:t>
            </w:r>
          </w:p>
        </w:tc>
        <w:tc>
          <w:tcPr>
            <w:tcW w:w="2576" w:type="dxa"/>
          </w:tcPr>
          <w:p w14:paraId="18A054A6" w14:textId="77777777" w:rsidR="00AD44E2" w:rsidRDefault="00235604">
            <w:pPr>
              <w:pStyle w:val="TableParagraph"/>
              <w:spacing w:line="212" w:lineRule="exact"/>
              <w:ind w:left="32"/>
              <w:jc w:val="center"/>
              <w:rPr>
                <w:b/>
              </w:rPr>
            </w:pPr>
            <w:r>
              <w:rPr>
                <w:b/>
                <w:spacing w:val="-6"/>
              </w:rPr>
              <w:t>30-33</w:t>
            </w:r>
          </w:p>
        </w:tc>
        <w:tc>
          <w:tcPr>
            <w:tcW w:w="2578" w:type="dxa"/>
          </w:tcPr>
          <w:p w14:paraId="59DC12D5" w14:textId="77777777" w:rsidR="00AD44E2" w:rsidRDefault="00235604">
            <w:pPr>
              <w:pStyle w:val="TableParagraph"/>
              <w:spacing w:line="212" w:lineRule="exact"/>
              <w:ind w:left="123" w:right="89"/>
              <w:jc w:val="center"/>
              <w:rPr>
                <w:b/>
              </w:rPr>
            </w:pPr>
            <w:r>
              <w:rPr>
                <w:b/>
                <w:spacing w:val="-6"/>
              </w:rPr>
              <w:t>23-29</w:t>
            </w:r>
          </w:p>
        </w:tc>
        <w:tc>
          <w:tcPr>
            <w:tcW w:w="2906" w:type="dxa"/>
          </w:tcPr>
          <w:p w14:paraId="6ACB6DDC" w14:textId="77777777" w:rsidR="00AD44E2" w:rsidRDefault="00235604">
            <w:pPr>
              <w:pStyle w:val="TableParagraph"/>
              <w:spacing w:line="212" w:lineRule="exact"/>
              <w:ind w:left="177" w:right="159"/>
              <w:jc w:val="center"/>
              <w:rPr>
                <w:b/>
              </w:rPr>
            </w:pPr>
            <w:r>
              <w:rPr>
                <w:b/>
                <w:spacing w:val="-6"/>
              </w:rPr>
              <w:t>17-23</w:t>
            </w:r>
          </w:p>
        </w:tc>
        <w:tc>
          <w:tcPr>
            <w:tcW w:w="2551" w:type="dxa"/>
          </w:tcPr>
          <w:p w14:paraId="19429420" w14:textId="77777777" w:rsidR="00AD44E2" w:rsidRDefault="00235604">
            <w:pPr>
              <w:pStyle w:val="TableParagraph"/>
              <w:spacing w:line="212" w:lineRule="exact"/>
              <w:ind w:left="49" w:right="39"/>
              <w:jc w:val="center"/>
              <w:rPr>
                <w:b/>
              </w:rPr>
            </w:pPr>
            <w:r>
              <w:rPr>
                <w:b/>
                <w:spacing w:val="-6"/>
              </w:rPr>
              <w:t>8-16</w:t>
            </w:r>
          </w:p>
        </w:tc>
        <w:tc>
          <w:tcPr>
            <w:tcW w:w="2270" w:type="dxa"/>
          </w:tcPr>
          <w:p w14:paraId="2A394533" w14:textId="77777777" w:rsidR="00AD44E2" w:rsidRDefault="00235604">
            <w:pPr>
              <w:pStyle w:val="TableParagraph"/>
              <w:spacing w:line="212" w:lineRule="exact"/>
              <w:ind w:left="81" w:right="43"/>
              <w:jc w:val="center"/>
              <w:rPr>
                <w:b/>
              </w:rPr>
            </w:pPr>
            <w:r>
              <w:rPr>
                <w:b/>
                <w:spacing w:val="-6"/>
              </w:rPr>
              <w:t>0-8</w:t>
            </w:r>
          </w:p>
        </w:tc>
      </w:tr>
      <w:tr w:rsidR="00AD44E2" w14:paraId="3B7A0232" w14:textId="77777777">
        <w:trPr>
          <w:trHeight w:val="2464"/>
        </w:trPr>
        <w:tc>
          <w:tcPr>
            <w:tcW w:w="2576" w:type="dxa"/>
          </w:tcPr>
          <w:p w14:paraId="656E0339" w14:textId="77777777" w:rsidR="00AD44E2" w:rsidRDefault="00235604">
            <w:pPr>
              <w:pStyle w:val="TableParagraph"/>
              <w:spacing w:line="220" w:lineRule="auto"/>
              <w:ind w:left="117" w:right="1001"/>
              <w:rPr>
                <w:b/>
              </w:rPr>
            </w:pPr>
            <w:r>
              <w:rPr>
                <w:b/>
                <w:spacing w:val="-2"/>
              </w:rPr>
              <w:lastRenderedPageBreak/>
              <w:t>2. Таңдалған әдіснаманы қолдану</w:t>
            </w:r>
          </w:p>
        </w:tc>
        <w:tc>
          <w:tcPr>
            <w:tcW w:w="2576" w:type="dxa"/>
          </w:tcPr>
          <w:p w14:paraId="487EA0DC" w14:textId="77777777" w:rsidR="00AD44E2" w:rsidRDefault="00235604">
            <w:pPr>
              <w:pStyle w:val="TableParagraph"/>
              <w:tabs>
                <w:tab w:val="left" w:pos="1340"/>
              </w:tabs>
              <w:spacing w:line="224" w:lineRule="exact"/>
              <w:ind w:left="116"/>
            </w:pPr>
            <w:r>
              <w:rPr>
                <w:spacing w:val="-2"/>
              </w:rPr>
              <w:t>Аяқталған</w:t>
            </w:r>
            <w:r>
              <w:tab/>
            </w:r>
            <w:r>
              <w:rPr>
                <w:spacing w:val="-2"/>
              </w:rPr>
              <w:t>орындау</w:t>
            </w:r>
          </w:p>
          <w:p w14:paraId="3CEDFB21" w14:textId="77777777" w:rsidR="00AD44E2" w:rsidRDefault="00235604">
            <w:pPr>
              <w:pStyle w:val="TableParagraph"/>
              <w:tabs>
                <w:tab w:val="left" w:pos="1696"/>
              </w:tabs>
              <w:spacing w:before="11" w:line="220" w:lineRule="auto"/>
              <w:ind w:left="116" w:right="101"/>
            </w:pPr>
            <w:r>
              <w:rPr>
                <w:spacing w:val="-2"/>
              </w:rPr>
              <w:t>білім беру</w:t>
            </w:r>
            <w:r>
              <w:tab/>
            </w:r>
            <w:r>
              <w:rPr>
                <w:spacing w:val="-4"/>
              </w:rPr>
              <w:t>тапсырмалар, егжей-тегжейлі, дәлелді</w:t>
            </w:r>
            <w:r>
              <w:t>қойылған сұраққа жауап беру, содан кейін оқу саласындағы практикалық мәселелерді шешу;</w:t>
            </w:r>
          </w:p>
        </w:tc>
        <w:tc>
          <w:tcPr>
            <w:tcW w:w="2578" w:type="dxa"/>
          </w:tcPr>
          <w:p w14:paraId="10C7E759" w14:textId="77777777" w:rsidR="00AD44E2" w:rsidRDefault="00235604">
            <w:pPr>
              <w:pStyle w:val="TableParagraph"/>
              <w:spacing w:line="220" w:lineRule="auto"/>
              <w:ind w:left="119" w:right="179"/>
            </w:pPr>
            <w:r>
              <w:t>Академиялық тапсырманы ішінара орындау, қойылған сұраққа толық емес, кейде дәлелді жауап беру, практикалық есептердің толық емес шешімімен; ғылыми тілді сауатсыз қолдану;</w:t>
            </w:r>
          </w:p>
        </w:tc>
        <w:tc>
          <w:tcPr>
            <w:tcW w:w="2906" w:type="dxa"/>
          </w:tcPr>
          <w:p w14:paraId="60030A50" w14:textId="77777777" w:rsidR="00AD44E2" w:rsidRDefault="00235604">
            <w:pPr>
              <w:pStyle w:val="TableParagraph"/>
              <w:spacing w:before="2" w:line="218" w:lineRule="auto"/>
            </w:pPr>
            <w:r>
              <w:t>Материал үзінділер түрінде ұсынылған,</w:t>
            </w:r>
          </w:p>
          <w:p w14:paraId="6FAF75C0" w14:textId="77777777" w:rsidR="00AD44E2" w:rsidRDefault="00235604">
            <w:pPr>
              <w:pStyle w:val="TableParagraph"/>
              <w:spacing w:before="1" w:line="220" w:lineRule="auto"/>
              <w:ind w:right="288"/>
            </w:pPr>
            <w:r>
              <w:t>логикалық тізбектің бұзылуына, фактілік және семантикалық дәлсіздіктерге жол берілді, қоршаған орта профилінің теориялық білімі үстірт пайдаланылды.</w:t>
            </w:r>
          </w:p>
        </w:tc>
        <w:tc>
          <w:tcPr>
            <w:tcW w:w="2551" w:type="dxa"/>
          </w:tcPr>
          <w:p w14:paraId="39454D06" w14:textId="77777777" w:rsidR="00AD44E2" w:rsidRDefault="00235604">
            <w:pPr>
              <w:pStyle w:val="TableParagraph"/>
              <w:spacing w:line="220" w:lineRule="auto"/>
            </w:pPr>
            <w:r>
              <w:rPr>
                <w:spacing w:val="-2"/>
              </w:rPr>
              <w:t>Иррационалды әдіс</w:t>
            </w:r>
            <w:r>
              <w:t>мәселенің шешімі немесе жеткіліксіздігі</w:t>
            </w:r>
          </w:p>
          <w:p w14:paraId="32A8A5D7" w14:textId="77777777" w:rsidR="00AD44E2" w:rsidRDefault="00235604">
            <w:pPr>
              <w:pStyle w:val="TableParagraph"/>
              <w:spacing w:line="220" w:lineRule="auto"/>
              <w:ind w:right="96"/>
            </w:pPr>
            <w:r>
              <w:t>жауапқа арналған жақсы ойластырылған жоспар; мәселелерді шеше алмау, орындау</w:t>
            </w:r>
          </w:p>
          <w:p w14:paraId="0AEEE799" w14:textId="77777777" w:rsidR="00AD44E2" w:rsidRDefault="00235604">
            <w:pPr>
              <w:pStyle w:val="TableParagraph"/>
              <w:spacing w:line="220" w:lineRule="auto"/>
              <w:ind w:right="328"/>
            </w:pPr>
            <w:r>
              <w:t>жалпы тапсырмалар; қателіктер мен кемшіліктерді мойындау,</w:t>
            </w:r>
          </w:p>
          <w:p w14:paraId="0A379ECB" w14:textId="77777777" w:rsidR="00AD44E2" w:rsidRDefault="00235604">
            <w:pPr>
              <w:pStyle w:val="TableParagraph"/>
              <w:spacing w:line="235" w:lineRule="exact"/>
            </w:pPr>
            <w:r>
              <w:rPr>
                <w:spacing w:val="-2"/>
              </w:rPr>
              <w:t>нормадан асып кету.</w:t>
            </w:r>
          </w:p>
        </w:tc>
        <w:tc>
          <w:tcPr>
            <w:tcW w:w="2270" w:type="dxa"/>
          </w:tcPr>
          <w:p w14:paraId="12D38CCB" w14:textId="77777777" w:rsidR="00AD44E2" w:rsidRDefault="00235604">
            <w:pPr>
              <w:pStyle w:val="TableParagraph"/>
              <w:tabs>
                <w:tab w:val="left" w:pos="1155"/>
              </w:tabs>
              <w:spacing w:line="223" w:lineRule="auto"/>
              <w:ind w:left="118" w:right="120"/>
            </w:pPr>
            <w:r>
              <w:t>Білімді қолдана алмау,</w:t>
            </w:r>
            <w:r>
              <w:tab/>
            </w:r>
            <w:r>
              <w:rPr>
                <w:spacing w:val="-2"/>
              </w:rPr>
              <w:t>әдістер</w:t>
            </w:r>
          </w:p>
          <w:p w14:paraId="58CD0051" w14:textId="77777777" w:rsidR="00AD44E2" w:rsidRDefault="00235604">
            <w:pPr>
              <w:pStyle w:val="TableParagraph"/>
              <w:spacing w:line="224" w:lineRule="exact"/>
              <w:ind w:left="118"/>
            </w:pPr>
            <w:r>
              <w:t>шешім үшін</w:t>
            </w:r>
          </w:p>
          <w:p w14:paraId="4B920296" w14:textId="77777777" w:rsidR="00AD44E2" w:rsidRDefault="00235604">
            <w:pPr>
              <w:pStyle w:val="TableParagraph"/>
              <w:tabs>
                <w:tab w:val="left" w:pos="1563"/>
              </w:tabs>
              <w:spacing w:before="7" w:line="220" w:lineRule="auto"/>
              <w:ind w:left="118" w:right="90"/>
            </w:pPr>
            <w:r>
              <w:t>практикалық мәселелер; қабілетсіздік</w:t>
            </w:r>
            <w:r>
              <w:tab/>
            </w:r>
            <w:r>
              <w:rPr>
                <w:spacing w:val="-4"/>
              </w:rPr>
              <w:t>істеу</w:t>
            </w:r>
            <w:r>
              <w:t>Қорытынды және жалпылау. Қорытынды бағалауды жүргізу ережелерін бұзу.</w:t>
            </w:r>
          </w:p>
        </w:tc>
      </w:tr>
    </w:tbl>
    <w:p w14:paraId="52B2F980" w14:textId="77777777" w:rsidR="00AD44E2" w:rsidRDefault="00AD44E2">
      <w:pPr>
        <w:pStyle w:val="TableParagraph"/>
        <w:spacing w:line="220" w:lineRule="auto"/>
        <w:sectPr w:rsidR="00AD44E2">
          <w:pgSz w:w="16860" w:h="11930" w:orient="landscape"/>
          <w:pgMar w:top="1340" w:right="283" w:bottom="964" w:left="992" w:header="720" w:footer="720" w:gutter="0"/>
          <w:cols w:space="720"/>
        </w:sectPr>
      </w:pPr>
    </w:p>
    <w:tbl>
      <w:tblPr>
        <w:tblStyle w:val="TableNormal"/>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6"/>
        <w:gridCol w:w="2576"/>
        <w:gridCol w:w="2578"/>
        <w:gridCol w:w="2906"/>
        <w:gridCol w:w="2551"/>
        <w:gridCol w:w="2270"/>
      </w:tblGrid>
      <w:tr w:rsidR="00AD44E2" w14:paraId="2DA914C9" w14:textId="77777777">
        <w:trPr>
          <w:trHeight w:val="270"/>
        </w:trPr>
        <w:tc>
          <w:tcPr>
            <w:tcW w:w="2576" w:type="dxa"/>
          </w:tcPr>
          <w:p w14:paraId="371A8C53" w14:textId="77777777" w:rsidR="00AD44E2" w:rsidRDefault="00235604">
            <w:pPr>
              <w:pStyle w:val="TableParagraph"/>
              <w:spacing w:line="237" w:lineRule="exact"/>
              <w:ind w:left="117"/>
              <w:rPr>
                <w:b/>
              </w:rPr>
            </w:pPr>
            <w:r>
              <w:rPr>
                <w:b/>
              </w:rPr>
              <w:t>3-сұрақ</w:t>
            </w:r>
          </w:p>
        </w:tc>
        <w:tc>
          <w:tcPr>
            <w:tcW w:w="2576" w:type="dxa"/>
          </w:tcPr>
          <w:p w14:paraId="10862A6A" w14:textId="77777777" w:rsidR="00AD44E2" w:rsidRDefault="00235604">
            <w:pPr>
              <w:pStyle w:val="TableParagraph"/>
              <w:spacing w:line="242" w:lineRule="exact"/>
              <w:ind w:left="32" w:right="12"/>
              <w:jc w:val="center"/>
              <w:rPr>
                <w:b/>
              </w:rPr>
            </w:pPr>
            <w:r>
              <w:rPr>
                <w:b/>
                <w:spacing w:val="-9"/>
              </w:rPr>
              <w:t>31-34</w:t>
            </w:r>
          </w:p>
        </w:tc>
        <w:tc>
          <w:tcPr>
            <w:tcW w:w="2578" w:type="dxa"/>
          </w:tcPr>
          <w:p w14:paraId="0615EB52" w14:textId="77777777" w:rsidR="00AD44E2" w:rsidRDefault="00235604">
            <w:pPr>
              <w:pStyle w:val="TableParagraph"/>
              <w:spacing w:line="237" w:lineRule="exact"/>
              <w:ind w:left="123"/>
              <w:jc w:val="center"/>
              <w:rPr>
                <w:b/>
              </w:rPr>
            </w:pPr>
            <w:r>
              <w:rPr>
                <w:b/>
                <w:spacing w:val="-9"/>
              </w:rPr>
              <w:t>24-30</w:t>
            </w:r>
          </w:p>
        </w:tc>
        <w:tc>
          <w:tcPr>
            <w:tcW w:w="2906" w:type="dxa"/>
          </w:tcPr>
          <w:p w14:paraId="11F14EDB" w14:textId="77777777" w:rsidR="00AD44E2" w:rsidRDefault="00235604">
            <w:pPr>
              <w:pStyle w:val="TableParagraph"/>
              <w:spacing w:line="237" w:lineRule="exact"/>
              <w:ind w:left="27" w:right="186"/>
              <w:jc w:val="center"/>
              <w:rPr>
                <w:b/>
              </w:rPr>
            </w:pPr>
            <w:r>
              <w:rPr>
                <w:b/>
                <w:spacing w:val="-9"/>
              </w:rPr>
              <w:t>17-23</w:t>
            </w:r>
          </w:p>
        </w:tc>
        <w:tc>
          <w:tcPr>
            <w:tcW w:w="2551" w:type="dxa"/>
          </w:tcPr>
          <w:p w14:paraId="716AE586" w14:textId="77777777" w:rsidR="00AD44E2" w:rsidRDefault="00235604">
            <w:pPr>
              <w:pStyle w:val="TableParagraph"/>
              <w:spacing w:line="237" w:lineRule="exact"/>
              <w:ind w:left="49"/>
              <w:jc w:val="center"/>
              <w:rPr>
                <w:b/>
              </w:rPr>
            </w:pPr>
            <w:r>
              <w:rPr>
                <w:b/>
                <w:spacing w:val="-9"/>
              </w:rPr>
              <w:t>9-17</w:t>
            </w:r>
          </w:p>
        </w:tc>
        <w:tc>
          <w:tcPr>
            <w:tcW w:w="2270" w:type="dxa"/>
          </w:tcPr>
          <w:p w14:paraId="2CF427D6" w14:textId="77777777" w:rsidR="00AD44E2" w:rsidRDefault="00235604">
            <w:pPr>
              <w:pStyle w:val="TableParagraph"/>
              <w:spacing w:line="237" w:lineRule="exact"/>
              <w:ind w:left="81"/>
              <w:jc w:val="center"/>
              <w:rPr>
                <w:b/>
              </w:rPr>
            </w:pPr>
            <w:r>
              <w:rPr>
                <w:b/>
                <w:spacing w:val="-7"/>
              </w:rPr>
              <w:t>0-9</w:t>
            </w:r>
          </w:p>
        </w:tc>
      </w:tr>
      <w:tr w:rsidR="00AD44E2" w14:paraId="4CF31F34" w14:textId="77777777">
        <w:trPr>
          <w:trHeight w:val="3820"/>
        </w:trPr>
        <w:tc>
          <w:tcPr>
            <w:tcW w:w="2576" w:type="dxa"/>
          </w:tcPr>
          <w:p w14:paraId="4A8F26E7" w14:textId="77777777" w:rsidR="00AD44E2" w:rsidRDefault="00235604">
            <w:pPr>
              <w:pStyle w:val="TableParagraph"/>
              <w:spacing w:line="220" w:lineRule="auto"/>
              <w:ind w:left="117" w:right="208"/>
              <w:rPr>
                <w:b/>
              </w:rPr>
            </w:pPr>
            <w:r>
              <w:rPr>
                <w:b/>
              </w:rPr>
              <w:t>3. Практикалық мәселені шешудің таңдалған әдіснамасын бағалау және талдау, негіздеу</w:t>
            </w:r>
          </w:p>
          <w:p w14:paraId="70D45B7C" w14:textId="77777777" w:rsidR="00AD44E2" w:rsidRDefault="00235604">
            <w:pPr>
              <w:pStyle w:val="TableParagraph"/>
              <w:spacing w:line="234" w:lineRule="exact"/>
              <w:ind w:left="117"/>
              <w:rPr>
                <w:b/>
              </w:rPr>
            </w:pPr>
            <w:r>
              <w:rPr>
                <w:b/>
                <w:spacing w:val="-4"/>
              </w:rPr>
              <w:t>алынған нәтиже</w:t>
            </w:r>
          </w:p>
        </w:tc>
        <w:tc>
          <w:tcPr>
            <w:tcW w:w="2576" w:type="dxa"/>
          </w:tcPr>
          <w:p w14:paraId="1DC68FA5" w14:textId="77777777" w:rsidR="00AD44E2" w:rsidRDefault="00235604">
            <w:pPr>
              <w:pStyle w:val="TableParagraph"/>
              <w:spacing w:line="228" w:lineRule="auto"/>
              <w:ind w:left="116"/>
            </w:pPr>
            <w:r>
              <w:rPr>
                <w:spacing w:val="-2"/>
              </w:rPr>
              <w:t>Тұрақты,</w:t>
            </w:r>
            <w:r>
              <w:t>логикалық және дұрыс</w:t>
            </w:r>
          </w:p>
          <w:p w14:paraId="6581807C" w14:textId="77777777" w:rsidR="00AD44E2" w:rsidRDefault="00235604">
            <w:pPr>
              <w:pStyle w:val="TableParagraph"/>
              <w:tabs>
                <w:tab w:val="left" w:pos="1670"/>
              </w:tabs>
              <w:spacing w:before="1" w:line="228" w:lineRule="auto"/>
              <w:ind w:left="116" w:right="99"/>
            </w:pPr>
            <w:r>
              <w:rPr>
                <w:spacing w:val="-2"/>
              </w:rPr>
              <w:t>ақтау</w:t>
            </w:r>
            <w:r>
              <w:tab/>
            </w:r>
            <w:r>
              <w:rPr>
                <w:spacing w:val="-4"/>
              </w:rPr>
              <w:t>ғылыми</w:t>
            </w:r>
            <w:r>
              <w:t>ережелер және</w:t>
            </w:r>
          </w:p>
          <w:p w14:paraId="342B0331" w14:textId="77777777" w:rsidR="00AD44E2" w:rsidRDefault="00235604">
            <w:pPr>
              <w:pStyle w:val="TableParagraph"/>
              <w:spacing w:line="228" w:lineRule="auto"/>
              <w:ind w:left="116"/>
            </w:pPr>
            <w:r>
              <w:rPr>
                <w:spacing w:val="-2"/>
              </w:rPr>
              <w:t>қолданбалы әдіснама және</w:t>
            </w:r>
            <w:r>
              <w:t>технологиялар, тесттерді сауатты жазу</w:t>
            </w:r>
          </w:p>
          <w:p w14:paraId="71264916" w14:textId="77777777" w:rsidR="00AD44E2" w:rsidRDefault="00235604">
            <w:pPr>
              <w:pStyle w:val="TableParagraph"/>
              <w:spacing w:line="228" w:lineRule="auto"/>
              <w:ind w:left="116"/>
            </w:pPr>
            <w:r>
              <w:t>ғылыми тіл, материалды ұсынуда жасалған қорытындыларға, негіздеу нәтижелерін визуализациялауға әсер етпейтін шағын дәлсіздіктерге жол беріледі</w:t>
            </w:r>
          </w:p>
          <w:p w14:paraId="64CECC79" w14:textId="77777777" w:rsidR="00AD44E2" w:rsidRDefault="00235604">
            <w:pPr>
              <w:pStyle w:val="TableParagraph"/>
              <w:spacing w:before="27" w:line="204" w:lineRule="exact"/>
              <w:ind w:left="116"/>
            </w:pPr>
            <w:r>
              <w:t>кестелік және графикалық деректер түрінде.</w:t>
            </w:r>
          </w:p>
        </w:tc>
        <w:tc>
          <w:tcPr>
            <w:tcW w:w="2578" w:type="dxa"/>
          </w:tcPr>
          <w:p w14:paraId="6C8724FB" w14:textId="77777777" w:rsidR="00AD44E2" w:rsidRDefault="00235604">
            <w:pPr>
              <w:pStyle w:val="TableParagraph"/>
              <w:spacing w:line="220" w:lineRule="auto"/>
              <w:ind w:left="119" w:right="845"/>
            </w:pPr>
            <w:r>
              <w:t>Қолдануда 3-4 дәлсіздікке жол беріледі</w:t>
            </w:r>
          </w:p>
          <w:p w14:paraId="17A2A806" w14:textId="77777777" w:rsidR="00AD44E2" w:rsidRDefault="00235604">
            <w:pPr>
              <w:pStyle w:val="TableParagraph"/>
              <w:spacing w:line="220" w:lineRule="auto"/>
              <w:ind w:left="119" w:right="218"/>
            </w:pPr>
            <w:r>
              <w:t>қоршаған ортаны қорғау бағытының тұжырымдамалық материалы,</w:t>
            </w:r>
          </w:p>
          <w:p w14:paraId="5614A4F4" w14:textId="77777777" w:rsidR="00AD44E2" w:rsidRDefault="00235604">
            <w:pPr>
              <w:pStyle w:val="TableParagraph"/>
              <w:spacing w:line="218" w:lineRule="auto"/>
              <w:ind w:left="119" w:right="85"/>
            </w:pPr>
            <w:r>
              <w:rPr>
                <w:spacing w:val="-4"/>
              </w:rPr>
              <w:t>кәмелетке толмағандар бар</w:t>
            </w:r>
            <w:r>
              <w:t>қателіктер</w:t>
            </w:r>
          </w:p>
          <w:p w14:paraId="7108F603" w14:textId="77777777" w:rsidR="00AD44E2" w:rsidRDefault="00235604">
            <w:pPr>
              <w:pStyle w:val="TableParagraph"/>
              <w:spacing w:line="218" w:lineRule="auto"/>
              <w:ind w:left="119" w:right="125"/>
            </w:pPr>
            <w:r>
              <w:t>орындалған тапсырманың жалпы жақсы деңгейіне әсер етпейтін жалпылаулар мен қорытындылар.</w:t>
            </w:r>
          </w:p>
        </w:tc>
        <w:tc>
          <w:tcPr>
            <w:tcW w:w="2906" w:type="dxa"/>
          </w:tcPr>
          <w:p w14:paraId="7FD2B4F7" w14:textId="77777777" w:rsidR="00AD44E2" w:rsidRDefault="00235604">
            <w:pPr>
              <w:pStyle w:val="TableParagraph"/>
              <w:spacing w:line="220" w:lineRule="auto"/>
              <w:ind w:right="288"/>
            </w:pPr>
            <w:r>
              <w:t>Дәлелденген ғылыми ережелердің қолданылуы туралы қорытындылар анық емес және сенімсіз, стилистикалық және</w:t>
            </w:r>
          </w:p>
          <w:p w14:paraId="51756CE1" w14:textId="77777777" w:rsidR="00AD44E2" w:rsidRDefault="00235604">
            <w:pPr>
              <w:pStyle w:val="TableParagraph"/>
              <w:spacing w:line="216" w:lineRule="auto"/>
            </w:pPr>
            <w:r>
              <w:rPr>
                <w:spacing w:val="-2"/>
              </w:rPr>
              <w:t>грамматикалық қателер және</w:t>
            </w:r>
            <w:r>
              <w:t>сонымен қатар дәлсіздіктер</w:t>
            </w:r>
          </w:p>
          <w:p w14:paraId="20DEC50A" w14:textId="77777777" w:rsidR="00AD44E2" w:rsidRDefault="00235604">
            <w:pPr>
              <w:pStyle w:val="TableParagraph"/>
              <w:spacing w:line="224" w:lineRule="exact"/>
            </w:pPr>
            <w:r>
              <w:t>деректерді өңдеу және</w:t>
            </w:r>
          </w:p>
          <w:p w14:paraId="1D39C72F" w14:textId="77777777" w:rsidR="00AD44E2" w:rsidRDefault="00235604">
            <w:pPr>
              <w:pStyle w:val="TableParagraph"/>
              <w:spacing w:line="242" w:lineRule="exact"/>
            </w:pPr>
            <w:r>
              <w:t>алынған нәтижелер;</w:t>
            </w:r>
          </w:p>
        </w:tc>
        <w:tc>
          <w:tcPr>
            <w:tcW w:w="2551" w:type="dxa"/>
          </w:tcPr>
          <w:p w14:paraId="4C9B128A" w14:textId="77777777" w:rsidR="00AD44E2" w:rsidRDefault="00235604">
            <w:pPr>
              <w:pStyle w:val="TableParagraph"/>
              <w:spacing w:line="227" w:lineRule="exact"/>
            </w:pPr>
            <w:r>
              <w:t>Тапсырма келесімен аяқталды</w:t>
            </w:r>
          </w:p>
          <w:p w14:paraId="7423285F" w14:textId="77777777" w:rsidR="00AD44E2" w:rsidRDefault="00235604">
            <w:pPr>
              <w:pStyle w:val="TableParagraph"/>
              <w:spacing w:before="6" w:line="220" w:lineRule="auto"/>
            </w:pPr>
            <w:r>
              <w:t>өрескел қателіктер, сұрақтарға толық емес жауаптар, тұжырымдамалық материалды және дәлелдемелерді дұрыс пайдаланбау.</w:t>
            </w:r>
          </w:p>
        </w:tc>
        <w:tc>
          <w:tcPr>
            <w:tcW w:w="2270" w:type="dxa"/>
          </w:tcPr>
          <w:p w14:paraId="03D0C877" w14:textId="77777777" w:rsidR="00AD44E2" w:rsidRDefault="00235604">
            <w:pPr>
              <w:pStyle w:val="TableParagraph"/>
              <w:spacing w:line="220" w:lineRule="auto"/>
              <w:ind w:left="118" w:right="251"/>
            </w:pPr>
            <w:r>
              <w:t>Тапсырма орындалмаған, қойылған сұрақтарға жауап жоқ</w:t>
            </w:r>
          </w:p>
          <w:p w14:paraId="7BA72BC2" w14:textId="77777777" w:rsidR="00AD44E2" w:rsidRDefault="00235604">
            <w:pPr>
              <w:pStyle w:val="TableParagraph"/>
              <w:spacing w:line="220" w:lineRule="auto"/>
              <w:ind w:left="118" w:right="63"/>
              <w:jc w:val="both"/>
            </w:pPr>
            <w:r>
              <w:t>сұрақтар, материалдар және талдау құралдары пайдаланылмады.</w:t>
            </w:r>
          </w:p>
          <w:p w14:paraId="5746A9F6" w14:textId="77777777" w:rsidR="00AD44E2" w:rsidRDefault="00235604">
            <w:pPr>
              <w:pStyle w:val="TableParagraph"/>
              <w:spacing w:line="220" w:lineRule="auto"/>
              <w:ind w:left="118"/>
            </w:pPr>
            <w:r>
              <w:t>Қорытынды бақылауды жүргізу ережелерін бұзу.</w:t>
            </w:r>
          </w:p>
        </w:tc>
      </w:tr>
    </w:tbl>
    <w:p w14:paraId="2600E9C1" w14:textId="77777777" w:rsidR="0093354D" w:rsidRDefault="0093354D"/>
    <w:sectPr w:rsidR="0093354D">
      <w:type w:val="continuous"/>
      <w:pgSz w:w="16860" w:h="11930" w:orient="landscape"/>
      <w:pgMar w:top="1060" w:right="28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70263"/>
    <w:multiLevelType w:val="hybridMultilevel"/>
    <w:tmpl w:val="775C763E"/>
    <w:lvl w:ilvl="0" w:tplc="A57620D8">
      <w:start w:val="1"/>
      <w:numFmt w:val="decimal"/>
      <w:lvlText w:val="%1."/>
      <w:lvlJc w:val="left"/>
      <w:pPr>
        <w:ind w:left="787" w:hanging="270"/>
      </w:pPr>
      <w:rPr>
        <w:rFonts w:ascii="Times New Roman" w:eastAsia="Times New Roman" w:hAnsi="Times New Roman" w:cs="Times New Roman" w:hint="default"/>
        <w:b w:val="0"/>
        <w:bCs w:val="0"/>
        <w:i w:val="0"/>
        <w:iCs w:val="0"/>
        <w:spacing w:val="0"/>
        <w:w w:val="100"/>
        <w:sz w:val="24"/>
        <w:szCs w:val="24"/>
        <w:lang w:val="ru-RU" w:eastAsia="en-US" w:bidi="ar-SA"/>
      </w:rPr>
    </w:lvl>
    <w:lvl w:ilvl="1" w:tplc="576424EA">
      <w:numFmt w:val="bullet"/>
      <w:lvlText w:val="•"/>
      <w:lvlJc w:val="left"/>
      <w:pPr>
        <w:ind w:left="1843" w:hanging="270"/>
      </w:pPr>
      <w:rPr>
        <w:rFonts w:hint="default"/>
        <w:lang w:val="ru-RU" w:eastAsia="en-US" w:bidi="ar-SA"/>
      </w:rPr>
    </w:lvl>
    <w:lvl w:ilvl="2" w:tplc="955082CE">
      <w:numFmt w:val="bullet"/>
      <w:lvlText w:val="•"/>
      <w:lvlJc w:val="left"/>
      <w:pPr>
        <w:ind w:left="2889" w:hanging="270"/>
      </w:pPr>
      <w:rPr>
        <w:rFonts w:hint="default"/>
        <w:lang w:val="ru-RU" w:eastAsia="en-US" w:bidi="ar-SA"/>
      </w:rPr>
    </w:lvl>
    <w:lvl w:ilvl="3" w:tplc="77186B0C">
      <w:numFmt w:val="bullet"/>
      <w:lvlText w:val="•"/>
      <w:lvlJc w:val="left"/>
      <w:pPr>
        <w:ind w:left="3936" w:hanging="270"/>
      </w:pPr>
      <w:rPr>
        <w:rFonts w:hint="default"/>
        <w:lang w:val="ru-RU" w:eastAsia="en-US" w:bidi="ar-SA"/>
      </w:rPr>
    </w:lvl>
    <w:lvl w:ilvl="4" w:tplc="3C588320">
      <w:numFmt w:val="bullet"/>
      <w:lvlText w:val="•"/>
      <w:lvlJc w:val="left"/>
      <w:pPr>
        <w:ind w:left="4982" w:hanging="270"/>
      </w:pPr>
      <w:rPr>
        <w:rFonts w:hint="default"/>
        <w:lang w:val="ru-RU" w:eastAsia="en-US" w:bidi="ar-SA"/>
      </w:rPr>
    </w:lvl>
    <w:lvl w:ilvl="5" w:tplc="04F8E590">
      <w:numFmt w:val="bullet"/>
      <w:lvlText w:val="•"/>
      <w:lvlJc w:val="left"/>
      <w:pPr>
        <w:ind w:left="6029" w:hanging="270"/>
      </w:pPr>
      <w:rPr>
        <w:rFonts w:hint="default"/>
        <w:lang w:val="ru-RU" w:eastAsia="en-US" w:bidi="ar-SA"/>
      </w:rPr>
    </w:lvl>
    <w:lvl w:ilvl="6" w:tplc="6944EC02">
      <w:numFmt w:val="bullet"/>
      <w:lvlText w:val="•"/>
      <w:lvlJc w:val="left"/>
      <w:pPr>
        <w:ind w:left="7075" w:hanging="270"/>
      </w:pPr>
      <w:rPr>
        <w:rFonts w:hint="default"/>
        <w:lang w:val="ru-RU" w:eastAsia="en-US" w:bidi="ar-SA"/>
      </w:rPr>
    </w:lvl>
    <w:lvl w:ilvl="7" w:tplc="87380B54">
      <w:numFmt w:val="bullet"/>
      <w:lvlText w:val="•"/>
      <w:lvlJc w:val="left"/>
      <w:pPr>
        <w:ind w:left="8122" w:hanging="270"/>
      </w:pPr>
      <w:rPr>
        <w:rFonts w:hint="default"/>
        <w:lang w:val="ru-RU" w:eastAsia="en-US" w:bidi="ar-SA"/>
      </w:rPr>
    </w:lvl>
    <w:lvl w:ilvl="8" w:tplc="D512CBB0">
      <w:numFmt w:val="bullet"/>
      <w:lvlText w:val="•"/>
      <w:lvlJc w:val="left"/>
      <w:pPr>
        <w:ind w:left="9168" w:hanging="270"/>
      </w:pPr>
      <w:rPr>
        <w:rFonts w:hint="default"/>
        <w:lang w:val="ru-RU" w:eastAsia="en-US" w:bidi="ar-SA"/>
      </w:rPr>
    </w:lvl>
  </w:abstractNum>
  <w:abstractNum w:abstractNumId="1" w15:restartNumberingAfterBreak="0">
    <w:nsid w:val="0F5304C4"/>
    <w:multiLevelType w:val="hybridMultilevel"/>
    <w:tmpl w:val="2EFCE5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E35CAE"/>
    <w:multiLevelType w:val="hybridMultilevel"/>
    <w:tmpl w:val="4914FD8E"/>
    <w:lvl w:ilvl="0" w:tplc="C08073D2">
      <w:start w:val="1"/>
      <w:numFmt w:val="decimal"/>
      <w:lvlText w:val="%1."/>
      <w:lvlJc w:val="left"/>
      <w:pPr>
        <w:ind w:left="304"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E1E0D750">
      <w:numFmt w:val="bullet"/>
      <w:lvlText w:val="•"/>
      <w:lvlJc w:val="left"/>
      <w:pPr>
        <w:ind w:left="1320" w:hanging="243"/>
      </w:pPr>
      <w:rPr>
        <w:rFonts w:hint="default"/>
        <w:lang w:val="ru-RU" w:eastAsia="en-US" w:bidi="ar-SA"/>
      </w:rPr>
    </w:lvl>
    <w:lvl w:ilvl="2" w:tplc="D0D6338A">
      <w:numFmt w:val="bullet"/>
      <w:lvlText w:val="•"/>
      <w:lvlJc w:val="left"/>
      <w:pPr>
        <w:ind w:left="2340" w:hanging="243"/>
      </w:pPr>
      <w:rPr>
        <w:rFonts w:hint="default"/>
        <w:lang w:val="ru-RU" w:eastAsia="en-US" w:bidi="ar-SA"/>
      </w:rPr>
    </w:lvl>
    <w:lvl w:ilvl="3" w:tplc="8274388A">
      <w:numFmt w:val="bullet"/>
      <w:lvlText w:val="•"/>
      <w:lvlJc w:val="left"/>
      <w:pPr>
        <w:ind w:left="3361" w:hanging="243"/>
      </w:pPr>
      <w:rPr>
        <w:rFonts w:hint="default"/>
        <w:lang w:val="ru-RU" w:eastAsia="en-US" w:bidi="ar-SA"/>
      </w:rPr>
    </w:lvl>
    <w:lvl w:ilvl="4" w:tplc="64C8AA7E">
      <w:numFmt w:val="bullet"/>
      <w:lvlText w:val="•"/>
      <w:lvlJc w:val="left"/>
      <w:pPr>
        <w:ind w:left="4381" w:hanging="243"/>
      </w:pPr>
      <w:rPr>
        <w:rFonts w:hint="default"/>
        <w:lang w:val="ru-RU" w:eastAsia="en-US" w:bidi="ar-SA"/>
      </w:rPr>
    </w:lvl>
    <w:lvl w:ilvl="5" w:tplc="47723BC8">
      <w:numFmt w:val="bullet"/>
      <w:lvlText w:val="•"/>
      <w:lvlJc w:val="left"/>
      <w:pPr>
        <w:ind w:left="5402" w:hanging="243"/>
      </w:pPr>
      <w:rPr>
        <w:rFonts w:hint="default"/>
        <w:lang w:val="ru-RU" w:eastAsia="en-US" w:bidi="ar-SA"/>
      </w:rPr>
    </w:lvl>
    <w:lvl w:ilvl="6" w:tplc="EF7866A8">
      <w:numFmt w:val="bullet"/>
      <w:lvlText w:val="•"/>
      <w:lvlJc w:val="left"/>
      <w:pPr>
        <w:ind w:left="6422" w:hanging="243"/>
      </w:pPr>
      <w:rPr>
        <w:rFonts w:hint="default"/>
        <w:lang w:val="ru-RU" w:eastAsia="en-US" w:bidi="ar-SA"/>
      </w:rPr>
    </w:lvl>
    <w:lvl w:ilvl="7" w:tplc="D8A00A66">
      <w:numFmt w:val="bullet"/>
      <w:lvlText w:val="•"/>
      <w:lvlJc w:val="left"/>
      <w:pPr>
        <w:ind w:left="7443" w:hanging="243"/>
      </w:pPr>
      <w:rPr>
        <w:rFonts w:hint="default"/>
        <w:lang w:val="ru-RU" w:eastAsia="en-US" w:bidi="ar-SA"/>
      </w:rPr>
    </w:lvl>
    <w:lvl w:ilvl="8" w:tplc="65C6C010">
      <w:numFmt w:val="bullet"/>
      <w:lvlText w:val="•"/>
      <w:lvlJc w:val="left"/>
      <w:pPr>
        <w:ind w:left="8463" w:hanging="243"/>
      </w:pPr>
      <w:rPr>
        <w:rFonts w:hint="default"/>
        <w:lang w:val="ru-RU" w:eastAsia="en-US" w:bidi="ar-SA"/>
      </w:rPr>
    </w:lvl>
  </w:abstractNum>
  <w:abstractNum w:abstractNumId="3" w15:restartNumberingAfterBreak="0">
    <w:nsid w:val="184A0129"/>
    <w:multiLevelType w:val="hybridMultilevel"/>
    <w:tmpl w:val="7B7A9676"/>
    <w:lvl w:ilvl="0" w:tplc="BABEAE86">
      <w:start w:val="6"/>
      <w:numFmt w:val="decimal"/>
      <w:lvlText w:val="%1."/>
      <w:lvlJc w:val="left"/>
      <w:pPr>
        <w:ind w:left="1250" w:hanging="540"/>
      </w:pPr>
      <w:rPr>
        <w:rFonts w:ascii="Times New Roman" w:eastAsia="Times New Roman" w:hAnsi="Times New Roman" w:cs="Times New Roman" w:hint="default"/>
        <w:b w:val="0"/>
        <w:bCs w:val="0"/>
        <w:i w:val="0"/>
        <w:iCs w:val="0"/>
        <w:spacing w:val="0"/>
        <w:w w:val="100"/>
        <w:sz w:val="28"/>
        <w:szCs w:val="28"/>
        <w:lang w:val="ru-RU" w:eastAsia="en-US" w:bidi="ar-SA"/>
      </w:rPr>
    </w:lvl>
    <w:lvl w:ilvl="1" w:tplc="C1902DD8">
      <w:numFmt w:val="bullet"/>
      <w:lvlText w:val="•"/>
      <w:lvlJc w:val="left"/>
      <w:pPr>
        <w:ind w:left="2184" w:hanging="540"/>
      </w:pPr>
      <w:rPr>
        <w:rFonts w:hint="default"/>
        <w:lang w:val="ru-RU" w:eastAsia="en-US" w:bidi="ar-SA"/>
      </w:rPr>
    </w:lvl>
    <w:lvl w:ilvl="2" w:tplc="401004E8">
      <w:numFmt w:val="bullet"/>
      <w:lvlText w:val="•"/>
      <w:lvlJc w:val="left"/>
      <w:pPr>
        <w:ind w:left="3108" w:hanging="540"/>
      </w:pPr>
      <w:rPr>
        <w:rFonts w:hint="default"/>
        <w:lang w:val="ru-RU" w:eastAsia="en-US" w:bidi="ar-SA"/>
      </w:rPr>
    </w:lvl>
    <w:lvl w:ilvl="3" w:tplc="A0B613C2">
      <w:numFmt w:val="bullet"/>
      <w:lvlText w:val="•"/>
      <w:lvlJc w:val="left"/>
      <w:pPr>
        <w:ind w:left="4033" w:hanging="540"/>
      </w:pPr>
      <w:rPr>
        <w:rFonts w:hint="default"/>
        <w:lang w:val="ru-RU" w:eastAsia="en-US" w:bidi="ar-SA"/>
      </w:rPr>
    </w:lvl>
    <w:lvl w:ilvl="4" w:tplc="5AB06700">
      <w:numFmt w:val="bullet"/>
      <w:lvlText w:val="•"/>
      <w:lvlJc w:val="left"/>
      <w:pPr>
        <w:ind w:left="4957" w:hanging="540"/>
      </w:pPr>
      <w:rPr>
        <w:rFonts w:hint="default"/>
        <w:lang w:val="ru-RU" w:eastAsia="en-US" w:bidi="ar-SA"/>
      </w:rPr>
    </w:lvl>
    <w:lvl w:ilvl="5" w:tplc="DA92A53E">
      <w:numFmt w:val="bullet"/>
      <w:lvlText w:val="•"/>
      <w:lvlJc w:val="left"/>
      <w:pPr>
        <w:ind w:left="5882" w:hanging="540"/>
      </w:pPr>
      <w:rPr>
        <w:rFonts w:hint="default"/>
        <w:lang w:val="ru-RU" w:eastAsia="en-US" w:bidi="ar-SA"/>
      </w:rPr>
    </w:lvl>
    <w:lvl w:ilvl="6" w:tplc="AABA3CEC">
      <w:numFmt w:val="bullet"/>
      <w:lvlText w:val="•"/>
      <w:lvlJc w:val="left"/>
      <w:pPr>
        <w:ind w:left="6806" w:hanging="540"/>
      </w:pPr>
      <w:rPr>
        <w:rFonts w:hint="default"/>
        <w:lang w:val="ru-RU" w:eastAsia="en-US" w:bidi="ar-SA"/>
      </w:rPr>
    </w:lvl>
    <w:lvl w:ilvl="7" w:tplc="75BAEAC0">
      <w:numFmt w:val="bullet"/>
      <w:lvlText w:val="•"/>
      <w:lvlJc w:val="left"/>
      <w:pPr>
        <w:ind w:left="7731" w:hanging="540"/>
      </w:pPr>
      <w:rPr>
        <w:rFonts w:hint="default"/>
        <w:lang w:val="ru-RU" w:eastAsia="en-US" w:bidi="ar-SA"/>
      </w:rPr>
    </w:lvl>
    <w:lvl w:ilvl="8" w:tplc="6F962B50">
      <w:numFmt w:val="bullet"/>
      <w:lvlText w:val="•"/>
      <w:lvlJc w:val="left"/>
      <w:pPr>
        <w:ind w:left="8655" w:hanging="540"/>
      </w:pPr>
      <w:rPr>
        <w:rFonts w:hint="default"/>
        <w:lang w:val="ru-RU" w:eastAsia="en-US" w:bidi="ar-SA"/>
      </w:rPr>
    </w:lvl>
  </w:abstractNum>
  <w:abstractNum w:abstractNumId="4" w15:restartNumberingAfterBreak="0">
    <w:nsid w:val="1C871D61"/>
    <w:multiLevelType w:val="hybridMultilevel"/>
    <w:tmpl w:val="6E8A2D96"/>
    <w:lvl w:ilvl="0" w:tplc="2BB66432">
      <w:start w:val="1"/>
      <w:numFmt w:val="decimal"/>
      <w:lvlText w:val="%1."/>
      <w:lvlJc w:val="left"/>
      <w:pPr>
        <w:ind w:left="271"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4F32B398">
      <w:numFmt w:val="bullet"/>
      <w:lvlText w:val="•"/>
      <w:lvlJc w:val="left"/>
      <w:pPr>
        <w:ind w:left="1302" w:hanging="243"/>
      </w:pPr>
      <w:rPr>
        <w:rFonts w:hint="default"/>
        <w:lang w:val="ru-RU" w:eastAsia="en-US" w:bidi="ar-SA"/>
      </w:rPr>
    </w:lvl>
    <w:lvl w:ilvl="2" w:tplc="3ABCA760">
      <w:numFmt w:val="bullet"/>
      <w:lvlText w:val="•"/>
      <w:lvlJc w:val="left"/>
      <w:pPr>
        <w:ind w:left="2324" w:hanging="243"/>
      </w:pPr>
      <w:rPr>
        <w:rFonts w:hint="default"/>
        <w:lang w:val="ru-RU" w:eastAsia="en-US" w:bidi="ar-SA"/>
      </w:rPr>
    </w:lvl>
    <w:lvl w:ilvl="3" w:tplc="8018A65A">
      <w:numFmt w:val="bullet"/>
      <w:lvlText w:val="•"/>
      <w:lvlJc w:val="left"/>
      <w:pPr>
        <w:ind w:left="3347" w:hanging="243"/>
      </w:pPr>
      <w:rPr>
        <w:rFonts w:hint="default"/>
        <w:lang w:val="ru-RU" w:eastAsia="en-US" w:bidi="ar-SA"/>
      </w:rPr>
    </w:lvl>
    <w:lvl w:ilvl="4" w:tplc="392A8664">
      <w:numFmt w:val="bullet"/>
      <w:lvlText w:val="•"/>
      <w:lvlJc w:val="left"/>
      <w:pPr>
        <w:ind w:left="4369" w:hanging="243"/>
      </w:pPr>
      <w:rPr>
        <w:rFonts w:hint="default"/>
        <w:lang w:val="ru-RU" w:eastAsia="en-US" w:bidi="ar-SA"/>
      </w:rPr>
    </w:lvl>
    <w:lvl w:ilvl="5" w:tplc="37369A62">
      <w:numFmt w:val="bullet"/>
      <w:lvlText w:val="•"/>
      <w:lvlJc w:val="left"/>
      <w:pPr>
        <w:ind w:left="5392" w:hanging="243"/>
      </w:pPr>
      <w:rPr>
        <w:rFonts w:hint="default"/>
        <w:lang w:val="ru-RU" w:eastAsia="en-US" w:bidi="ar-SA"/>
      </w:rPr>
    </w:lvl>
    <w:lvl w:ilvl="6" w:tplc="4E36BFF0">
      <w:numFmt w:val="bullet"/>
      <w:lvlText w:val="•"/>
      <w:lvlJc w:val="left"/>
      <w:pPr>
        <w:ind w:left="6414" w:hanging="243"/>
      </w:pPr>
      <w:rPr>
        <w:rFonts w:hint="default"/>
        <w:lang w:val="ru-RU" w:eastAsia="en-US" w:bidi="ar-SA"/>
      </w:rPr>
    </w:lvl>
    <w:lvl w:ilvl="7" w:tplc="EEA6E814">
      <w:numFmt w:val="bullet"/>
      <w:lvlText w:val="•"/>
      <w:lvlJc w:val="left"/>
      <w:pPr>
        <w:ind w:left="7437" w:hanging="243"/>
      </w:pPr>
      <w:rPr>
        <w:rFonts w:hint="default"/>
        <w:lang w:val="ru-RU" w:eastAsia="en-US" w:bidi="ar-SA"/>
      </w:rPr>
    </w:lvl>
    <w:lvl w:ilvl="8" w:tplc="F86C04CE">
      <w:numFmt w:val="bullet"/>
      <w:lvlText w:val="•"/>
      <w:lvlJc w:val="left"/>
      <w:pPr>
        <w:ind w:left="8459" w:hanging="243"/>
      </w:pPr>
      <w:rPr>
        <w:rFonts w:hint="default"/>
        <w:lang w:val="ru-RU" w:eastAsia="en-US" w:bidi="ar-SA"/>
      </w:rPr>
    </w:lvl>
  </w:abstractNum>
  <w:abstractNum w:abstractNumId="5" w15:restartNumberingAfterBreak="0">
    <w:nsid w:val="221F4A3D"/>
    <w:multiLevelType w:val="hybridMultilevel"/>
    <w:tmpl w:val="B198C702"/>
    <w:lvl w:ilvl="0" w:tplc="2F38FCF8">
      <w:start w:val="1"/>
      <w:numFmt w:val="decimal"/>
      <w:lvlText w:val="%1."/>
      <w:lvlJc w:val="left"/>
      <w:pPr>
        <w:ind w:left="143" w:hanging="305"/>
      </w:pPr>
      <w:rPr>
        <w:rFonts w:hint="default"/>
        <w:spacing w:val="0"/>
        <w:w w:val="95"/>
        <w:lang w:val="ru-RU" w:eastAsia="en-US" w:bidi="ar-SA"/>
      </w:rPr>
    </w:lvl>
    <w:lvl w:ilvl="1" w:tplc="6DF015EA">
      <w:start w:val="1"/>
      <w:numFmt w:val="decimal"/>
      <w:lvlText w:val="%2."/>
      <w:lvlJc w:val="left"/>
      <w:pPr>
        <w:ind w:left="1180"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2" w:tplc="EF32DC58">
      <w:numFmt w:val="bullet"/>
      <w:lvlText w:val="•"/>
      <w:lvlJc w:val="left"/>
      <w:pPr>
        <w:ind w:left="2216" w:hanging="243"/>
      </w:pPr>
      <w:rPr>
        <w:rFonts w:hint="default"/>
        <w:lang w:val="ru-RU" w:eastAsia="en-US" w:bidi="ar-SA"/>
      </w:rPr>
    </w:lvl>
    <w:lvl w:ilvl="3" w:tplc="DFB2393E">
      <w:numFmt w:val="bullet"/>
      <w:lvlText w:val="•"/>
      <w:lvlJc w:val="left"/>
      <w:pPr>
        <w:ind w:left="3252" w:hanging="243"/>
      </w:pPr>
      <w:rPr>
        <w:rFonts w:hint="default"/>
        <w:lang w:val="ru-RU" w:eastAsia="en-US" w:bidi="ar-SA"/>
      </w:rPr>
    </w:lvl>
    <w:lvl w:ilvl="4" w:tplc="8D3E107A">
      <w:numFmt w:val="bullet"/>
      <w:lvlText w:val="•"/>
      <w:lvlJc w:val="left"/>
      <w:pPr>
        <w:ind w:left="4288" w:hanging="243"/>
      </w:pPr>
      <w:rPr>
        <w:rFonts w:hint="default"/>
        <w:lang w:val="ru-RU" w:eastAsia="en-US" w:bidi="ar-SA"/>
      </w:rPr>
    </w:lvl>
    <w:lvl w:ilvl="5" w:tplc="9148012C">
      <w:numFmt w:val="bullet"/>
      <w:lvlText w:val="•"/>
      <w:lvlJc w:val="left"/>
      <w:pPr>
        <w:ind w:left="5324" w:hanging="243"/>
      </w:pPr>
      <w:rPr>
        <w:rFonts w:hint="default"/>
        <w:lang w:val="ru-RU" w:eastAsia="en-US" w:bidi="ar-SA"/>
      </w:rPr>
    </w:lvl>
    <w:lvl w:ilvl="6" w:tplc="5D8088BC">
      <w:numFmt w:val="bullet"/>
      <w:lvlText w:val="•"/>
      <w:lvlJc w:val="left"/>
      <w:pPr>
        <w:ind w:left="6360" w:hanging="243"/>
      </w:pPr>
      <w:rPr>
        <w:rFonts w:hint="default"/>
        <w:lang w:val="ru-RU" w:eastAsia="en-US" w:bidi="ar-SA"/>
      </w:rPr>
    </w:lvl>
    <w:lvl w:ilvl="7" w:tplc="3AC87BC6">
      <w:numFmt w:val="bullet"/>
      <w:lvlText w:val="•"/>
      <w:lvlJc w:val="left"/>
      <w:pPr>
        <w:ind w:left="7396" w:hanging="243"/>
      </w:pPr>
      <w:rPr>
        <w:rFonts w:hint="default"/>
        <w:lang w:val="ru-RU" w:eastAsia="en-US" w:bidi="ar-SA"/>
      </w:rPr>
    </w:lvl>
    <w:lvl w:ilvl="8" w:tplc="C34CB8B2">
      <w:numFmt w:val="bullet"/>
      <w:lvlText w:val="•"/>
      <w:lvlJc w:val="left"/>
      <w:pPr>
        <w:ind w:left="8432" w:hanging="243"/>
      </w:pPr>
      <w:rPr>
        <w:rFonts w:hint="default"/>
        <w:lang w:val="ru-RU" w:eastAsia="en-US" w:bidi="ar-SA"/>
      </w:rPr>
    </w:lvl>
  </w:abstractNum>
  <w:abstractNum w:abstractNumId="6" w15:restartNumberingAfterBreak="0">
    <w:nsid w:val="22821E39"/>
    <w:multiLevelType w:val="multilevel"/>
    <w:tmpl w:val="503228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72210"/>
    <w:multiLevelType w:val="multilevel"/>
    <w:tmpl w:val="024C8E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854BBF"/>
    <w:multiLevelType w:val="multilevel"/>
    <w:tmpl w:val="9A2E5DFC"/>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b w:val="0"/>
        <w:bCs w:val="0"/>
        <w:i w:val="0"/>
        <w:iCs w:val="0"/>
        <w:spacing w:val="0"/>
        <w:w w:val="90"/>
        <w:sz w:val="26"/>
        <w:szCs w:val="26"/>
        <w:lang w:val="ru-RU" w:eastAsia="en-US" w:bidi="ar-SA"/>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A4672"/>
    <w:multiLevelType w:val="multilevel"/>
    <w:tmpl w:val="759A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D3DFE"/>
    <w:multiLevelType w:val="hybridMultilevel"/>
    <w:tmpl w:val="F760D804"/>
    <w:lvl w:ilvl="0" w:tplc="8D92AF5C">
      <w:start w:val="1"/>
      <w:numFmt w:val="decimal"/>
      <w:lvlText w:val="%1."/>
      <w:lvlJc w:val="left"/>
      <w:pPr>
        <w:ind w:left="143"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1" w:tplc="D3D0528E">
      <w:numFmt w:val="bullet"/>
      <w:lvlText w:val="•"/>
      <w:lvlJc w:val="left"/>
      <w:pPr>
        <w:ind w:left="1176" w:hanging="413"/>
      </w:pPr>
      <w:rPr>
        <w:rFonts w:hint="default"/>
        <w:lang w:val="ru-RU" w:eastAsia="en-US" w:bidi="ar-SA"/>
      </w:rPr>
    </w:lvl>
    <w:lvl w:ilvl="2" w:tplc="7C10F264">
      <w:numFmt w:val="bullet"/>
      <w:lvlText w:val="•"/>
      <w:lvlJc w:val="left"/>
      <w:pPr>
        <w:ind w:left="2212" w:hanging="413"/>
      </w:pPr>
      <w:rPr>
        <w:rFonts w:hint="default"/>
        <w:lang w:val="ru-RU" w:eastAsia="en-US" w:bidi="ar-SA"/>
      </w:rPr>
    </w:lvl>
    <w:lvl w:ilvl="3" w:tplc="8EB8A256">
      <w:numFmt w:val="bullet"/>
      <w:lvlText w:val="•"/>
      <w:lvlJc w:val="left"/>
      <w:pPr>
        <w:ind w:left="3249" w:hanging="413"/>
      </w:pPr>
      <w:rPr>
        <w:rFonts w:hint="default"/>
        <w:lang w:val="ru-RU" w:eastAsia="en-US" w:bidi="ar-SA"/>
      </w:rPr>
    </w:lvl>
    <w:lvl w:ilvl="4" w:tplc="37566C62">
      <w:numFmt w:val="bullet"/>
      <w:lvlText w:val="•"/>
      <w:lvlJc w:val="left"/>
      <w:pPr>
        <w:ind w:left="4285" w:hanging="413"/>
      </w:pPr>
      <w:rPr>
        <w:rFonts w:hint="default"/>
        <w:lang w:val="ru-RU" w:eastAsia="en-US" w:bidi="ar-SA"/>
      </w:rPr>
    </w:lvl>
    <w:lvl w:ilvl="5" w:tplc="8EA4B982">
      <w:numFmt w:val="bullet"/>
      <w:lvlText w:val="•"/>
      <w:lvlJc w:val="left"/>
      <w:pPr>
        <w:ind w:left="5322" w:hanging="413"/>
      </w:pPr>
      <w:rPr>
        <w:rFonts w:hint="default"/>
        <w:lang w:val="ru-RU" w:eastAsia="en-US" w:bidi="ar-SA"/>
      </w:rPr>
    </w:lvl>
    <w:lvl w:ilvl="6" w:tplc="417E06CC">
      <w:numFmt w:val="bullet"/>
      <w:lvlText w:val="•"/>
      <w:lvlJc w:val="left"/>
      <w:pPr>
        <w:ind w:left="6358" w:hanging="413"/>
      </w:pPr>
      <w:rPr>
        <w:rFonts w:hint="default"/>
        <w:lang w:val="ru-RU" w:eastAsia="en-US" w:bidi="ar-SA"/>
      </w:rPr>
    </w:lvl>
    <w:lvl w:ilvl="7" w:tplc="302E9FAC">
      <w:numFmt w:val="bullet"/>
      <w:lvlText w:val="•"/>
      <w:lvlJc w:val="left"/>
      <w:pPr>
        <w:ind w:left="7395" w:hanging="413"/>
      </w:pPr>
      <w:rPr>
        <w:rFonts w:hint="default"/>
        <w:lang w:val="ru-RU" w:eastAsia="en-US" w:bidi="ar-SA"/>
      </w:rPr>
    </w:lvl>
    <w:lvl w:ilvl="8" w:tplc="F02A2D10">
      <w:numFmt w:val="bullet"/>
      <w:lvlText w:val="•"/>
      <w:lvlJc w:val="left"/>
      <w:pPr>
        <w:ind w:left="8431" w:hanging="413"/>
      </w:pPr>
      <w:rPr>
        <w:rFonts w:hint="default"/>
        <w:lang w:val="ru-RU" w:eastAsia="en-US" w:bidi="ar-SA"/>
      </w:rPr>
    </w:lvl>
  </w:abstractNum>
  <w:abstractNum w:abstractNumId="11" w15:restartNumberingAfterBreak="0">
    <w:nsid w:val="31B9407A"/>
    <w:multiLevelType w:val="hybridMultilevel"/>
    <w:tmpl w:val="EC24BF7E"/>
    <w:lvl w:ilvl="0" w:tplc="DDE06870">
      <w:start w:val="1"/>
      <w:numFmt w:val="decimal"/>
      <w:lvlText w:val="%1."/>
      <w:lvlJc w:val="left"/>
      <w:pPr>
        <w:ind w:left="738" w:hanging="360"/>
      </w:pPr>
      <w:rPr>
        <w:rFonts w:hint="default"/>
        <w:b w:val="0"/>
        <w:bCs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12" w15:restartNumberingAfterBreak="0">
    <w:nsid w:val="359317E5"/>
    <w:multiLevelType w:val="hybridMultilevel"/>
    <w:tmpl w:val="C4EE9336"/>
    <w:lvl w:ilvl="0" w:tplc="E8AE1DFE">
      <w:numFmt w:val="bullet"/>
      <w:lvlText w:val="-"/>
      <w:lvlJc w:val="left"/>
      <w:pPr>
        <w:ind w:left="542" w:hanging="149"/>
      </w:pPr>
      <w:rPr>
        <w:rFonts w:ascii="Times New Roman" w:eastAsia="Times New Roman" w:hAnsi="Times New Roman" w:cs="Times New Roman" w:hint="default"/>
        <w:b w:val="0"/>
        <w:bCs w:val="0"/>
        <w:i w:val="0"/>
        <w:iCs w:val="0"/>
        <w:spacing w:val="0"/>
        <w:w w:val="95"/>
        <w:sz w:val="26"/>
        <w:szCs w:val="26"/>
        <w:lang w:val="ru-RU" w:eastAsia="en-US" w:bidi="ar-SA"/>
      </w:rPr>
    </w:lvl>
    <w:lvl w:ilvl="1" w:tplc="1A6E31A6">
      <w:numFmt w:val="bullet"/>
      <w:lvlText w:val="•"/>
      <w:lvlJc w:val="left"/>
      <w:pPr>
        <w:ind w:left="1536" w:hanging="149"/>
      </w:pPr>
      <w:rPr>
        <w:rFonts w:hint="default"/>
        <w:lang w:val="ru-RU" w:eastAsia="en-US" w:bidi="ar-SA"/>
      </w:rPr>
    </w:lvl>
    <w:lvl w:ilvl="2" w:tplc="03A41ABE">
      <w:numFmt w:val="bullet"/>
      <w:lvlText w:val="•"/>
      <w:lvlJc w:val="left"/>
      <w:pPr>
        <w:ind w:left="2532" w:hanging="149"/>
      </w:pPr>
      <w:rPr>
        <w:rFonts w:hint="default"/>
        <w:lang w:val="ru-RU" w:eastAsia="en-US" w:bidi="ar-SA"/>
      </w:rPr>
    </w:lvl>
    <w:lvl w:ilvl="3" w:tplc="3BFA4516">
      <w:numFmt w:val="bullet"/>
      <w:lvlText w:val="•"/>
      <w:lvlJc w:val="left"/>
      <w:pPr>
        <w:ind w:left="3529" w:hanging="149"/>
      </w:pPr>
      <w:rPr>
        <w:rFonts w:hint="default"/>
        <w:lang w:val="ru-RU" w:eastAsia="en-US" w:bidi="ar-SA"/>
      </w:rPr>
    </w:lvl>
    <w:lvl w:ilvl="4" w:tplc="CEFC426E">
      <w:numFmt w:val="bullet"/>
      <w:lvlText w:val="•"/>
      <w:lvlJc w:val="left"/>
      <w:pPr>
        <w:ind w:left="4525" w:hanging="149"/>
      </w:pPr>
      <w:rPr>
        <w:rFonts w:hint="default"/>
        <w:lang w:val="ru-RU" w:eastAsia="en-US" w:bidi="ar-SA"/>
      </w:rPr>
    </w:lvl>
    <w:lvl w:ilvl="5" w:tplc="DFE4CD50">
      <w:numFmt w:val="bullet"/>
      <w:lvlText w:val="•"/>
      <w:lvlJc w:val="left"/>
      <w:pPr>
        <w:ind w:left="5522" w:hanging="149"/>
      </w:pPr>
      <w:rPr>
        <w:rFonts w:hint="default"/>
        <w:lang w:val="ru-RU" w:eastAsia="en-US" w:bidi="ar-SA"/>
      </w:rPr>
    </w:lvl>
    <w:lvl w:ilvl="6" w:tplc="EE76B4CA">
      <w:numFmt w:val="bullet"/>
      <w:lvlText w:val="•"/>
      <w:lvlJc w:val="left"/>
      <w:pPr>
        <w:ind w:left="6518" w:hanging="149"/>
      </w:pPr>
      <w:rPr>
        <w:rFonts w:hint="default"/>
        <w:lang w:val="ru-RU" w:eastAsia="en-US" w:bidi="ar-SA"/>
      </w:rPr>
    </w:lvl>
    <w:lvl w:ilvl="7" w:tplc="42E82CAC">
      <w:numFmt w:val="bullet"/>
      <w:lvlText w:val="•"/>
      <w:lvlJc w:val="left"/>
      <w:pPr>
        <w:ind w:left="7515" w:hanging="149"/>
      </w:pPr>
      <w:rPr>
        <w:rFonts w:hint="default"/>
        <w:lang w:val="ru-RU" w:eastAsia="en-US" w:bidi="ar-SA"/>
      </w:rPr>
    </w:lvl>
    <w:lvl w:ilvl="8" w:tplc="11EAB6FC">
      <w:numFmt w:val="bullet"/>
      <w:lvlText w:val="•"/>
      <w:lvlJc w:val="left"/>
      <w:pPr>
        <w:ind w:left="8511" w:hanging="149"/>
      </w:pPr>
      <w:rPr>
        <w:rFonts w:hint="default"/>
        <w:lang w:val="ru-RU" w:eastAsia="en-US" w:bidi="ar-SA"/>
      </w:rPr>
    </w:lvl>
  </w:abstractNum>
  <w:abstractNum w:abstractNumId="13" w15:restartNumberingAfterBreak="0">
    <w:nsid w:val="3CC45D14"/>
    <w:multiLevelType w:val="hybridMultilevel"/>
    <w:tmpl w:val="21B0BF10"/>
    <w:lvl w:ilvl="0" w:tplc="3A24FD7C">
      <w:start w:val="1"/>
      <w:numFmt w:val="decimal"/>
      <w:lvlText w:val="%1."/>
      <w:lvlJc w:val="left"/>
      <w:pPr>
        <w:ind w:left="115" w:hanging="214"/>
      </w:pPr>
      <w:rPr>
        <w:rFonts w:ascii="Times New Roman" w:eastAsia="Times New Roman" w:hAnsi="Times New Roman" w:cs="Times New Roman" w:hint="default"/>
        <w:b w:val="0"/>
        <w:bCs w:val="0"/>
        <w:i w:val="0"/>
        <w:iCs w:val="0"/>
        <w:spacing w:val="0"/>
        <w:w w:val="99"/>
        <w:sz w:val="20"/>
        <w:szCs w:val="20"/>
        <w:lang w:val="ru-RU" w:eastAsia="en-US" w:bidi="ar-SA"/>
      </w:rPr>
    </w:lvl>
    <w:lvl w:ilvl="1" w:tplc="206292E8">
      <w:start w:val="1"/>
      <w:numFmt w:val="decimal"/>
      <w:lvlText w:val="%2."/>
      <w:lvlJc w:val="left"/>
      <w:pPr>
        <w:ind w:left="318" w:hanging="204"/>
      </w:pPr>
      <w:rPr>
        <w:rFonts w:hint="default"/>
        <w:spacing w:val="0"/>
        <w:w w:val="99"/>
        <w:lang w:val="ru-RU" w:eastAsia="en-US" w:bidi="ar-SA"/>
      </w:rPr>
    </w:lvl>
    <w:lvl w:ilvl="2" w:tplc="77A0BEB6">
      <w:numFmt w:val="bullet"/>
      <w:lvlText w:val="•"/>
      <w:lvlJc w:val="left"/>
      <w:pPr>
        <w:ind w:left="1260" w:hanging="204"/>
      </w:pPr>
      <w:rPr>
        <w:rFonts w:hint="default"/>
        <w:lang w:val="ru-RU" w:eastAsia="en-US" w:bidi="ar-SA"/>
      </w:rPr>
    </w:lvl>
    <w:lvl w:ilvl="3" w:tplc="DE7E21B0">
      <w:numFmt w:val="bullet"/>
      <w:lvlText w:val="•"/>
      <w:lvlJc w:val="left"/>
      <w:pPr>
        <w:ind w:left="2200" w:hanging="204"/>
      </w:pPr>
      <w:rPr>
        <w:rFonts w:hint="default"/>
        <w:lang w:val="ru-RU" w:eastAsia="en-US" w:bidi="ar-SA"/>
      </w:rPr>
    </w:lvl>
    <w:lvl w:ilvl="4" w:tplc="E0A813C0">
      <w:numFmt w:val="bullet"/>
      <w:lvlText w:val="•"/>
      <w:lvlJc w:val="left"/>
      <w:pPr>
        <w:ind w:left="3140" w:hanging="204"/>
      </w:pPr>
      <w:rPr>
        <w:rFonts w:hint="default"/>
        <w:lang w:val="ru-RU" w:eastAsia="en-US" w:bidi="ar-SA"/>
      </w:rPr>
    </w:lvl>
    <w:lvl w:ilvl="5" w:tplc="3250A29A">
      <w:numFmt w:val="bullet"/>
      <w:lvlText w:val="•"/>
      <w:lvlJc w:val="left"/>
      <w:pPr>
        <w:ind w:left="4080" w:hanging="204"/>
      </w:pPr>
      <w:rPr>
        <w:rFonts w:hint="default"/>
        <w:lang w:val="ru-RU" w:eastAsia="en-US" w:bidi="ar-SA"/>
      </w:rPr>
    </w:lvl>
    <w:lvl w:ilvl="6" w:tplc="9378C590">
      <w:numFmt w:val="bullet"/>
      <w:lvlText w:val="•"/>
      <w:lvlJc w:val="left"/>
      <w:pPr>
        <w:ind w:left="5020" w:hanging="204"/>
      </w:pPr>
      <w:rPr>
        <w:rFonts w:hint="default"/>
        <w:lang w:val="ru-RU" w:eastAsia="en-US" w:bidi="ar-SA"/>
      </w:rPr>
    </w:lvl>
    <w:lvl w:ilvl="7" w:tplc="DE76E316">
      <w:numFmt w:val="bullet"/>
      <w:lvlText w:val="•"/>
      <w:lvlJc w:val="left"/>
      <w:pPr>
        <w:ind w:left="5960" w:hanging="204"/>
      </w:pPr>
      <w:rPr>
        <w:rFonts w:hint="default"/>
        <w:lang w:val="ru-RU" w:eastAsia="en-US" w:bidi="ar-SA"/>
      </w:rPr>
    </w:lvl>
    <w:lvl w:ilvl="8" w:tplc="820A221A">
      <w:numFmt w:val="bullet"/>
      <w:lvlText w:val="•"/>
      <w:lvlJc w:val="left"/>
      <w:pPr>
        <w:ind w:left="6900" w:hanging="204"/>
      </w:pPr>
      <w:rPr>
        <w:rFonts w:hint="default"/>
        <w:lang w:val="ru-RU" w:eastAsia="en-US" w:bidi="ar-SA"/>
      </w:rPr>
    </w:lvl>
  </w:abstractNum>
  <w:abstractNum w:abstractNumId="14" w15:restartNumberingAfterBreak="0">
    <w:nsid w:val="3F875CC0"/>
    <w:multiLevelType w:val="hybridMultilevel"/>
    <w:tmpl w:val="0B60BD3E"/>
    <w:lvl w:ilvl="0" w:tplc="EDEAEFB8">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5" w15:restartNumberingAfterBreak="0">
    <w:nsid w:val="409E373D"/>
    <w:multiLevelType w:val="hybridMultilevel"/>
    <w:tmpl w:val="C6F63DA0"/>
    <w:lvl w:ilvl="0" w:tplc="924E36A0">
      <w:start w:val="1"/>
      <w:numFmt w:val="decimal"/>
      <w:lvlText w:val="%1."/>
      <w:lvlJc w:val="left"/>
      <w:pPr>
        <w:ind w:left="988" w:hanging="392"/>
      </w:pPr>
      <w:rPr>
        <w:rFonts w:ascii="Times New Roman" w:eastAsia="Times New Roman" w:hAnsi="Times New Roman" w:cs="Times New Roman" w:hint="default"/>
        <w:b w:val="0"/>
        <w:bCs w:val="0"/>
        <w:i w:val="0"/>
        <w:iCs w:val="0"/>
        <w:spacing w:val="0"/>
        <w:w w:val="100"/>
        <w:sz w:val="28"/>
        <w:szCs w:val="28"/>
        <w:lang w:val="ru-RU" w:eastAsia="en-US" w:bidi="ar-SA"/>
      </w:rPr>
    </w:lvl>
    <w:lvl w:ilvl="1" w:tplc="E4400332">
      <w:start w:val="1"/>
      <w:numFmt w:val="decimal"/>
      <w:lvlText w:val="%2."/>
      <w:lvlJc w:val="left"/>
      <w:pPr>
        <w:ind w:left="976" w:hanging="240"/>
      </w:pPr>
      <w:rPr>
        <w:rFonts w:hint="default"/>
        <w:spacing w:val="0"/>
        <w:w w:val="100"/>
        <w:lang w:val="ru-RU" w:eastAsia="en-US" w:bidi="ar-SA"/>
      </w:rPr>
    </w:lvl>
    <w:lvl w:ilvl="2" w:tplc="149ACF1A">
      <w:numFmt w:val="bullet"/>
      <w:lvlText w:val="•"/>
      <w:lvlJc w:val="left"/>
      <w:pPr>
        <w:ind w:left="2884" w:hanging="240"/>
      </w:pPr>
      <w:rPr>
        <w:rFonts w:hint="default"/>
        <w:lang w:val="ru-RU" w:eastAsia="en-US" w:bidi="ar-SA"/>
      </w:rPr>
    </w:lvl>
    <w:lvl w:ilvl="3" w:tplc="99D4DB02">
      <w:numFmt w:val="bullet"/>
      <w:lvlText w:val="•"/>
      <w:lvlJc w:val="left"/>
      <w:pPr>
        <w:ind w:left="3837" w:hanging="240"/>
      </w:pPr>
      <w:rPr>
        <w:rFonts w:hint="default"/>
        <w:lang w:val="ru-RU" w:eastAsia="en-US" w:bidi="ar-SA"/>
      </w:rPr>
    </w:lvl>
    <w:lvl w:ilvl="4" w:tplc="625E35A6">
      <w:numFmt w:val="bullet"/>
      <w:lvlText w:val="•"/>
      <w:lvlJc w:val="left"/>
      <w:pPr>
        <w:ind w:left="4789" w:hanging="240"/>
      </w:pPr>
      <w:rPr>
        <w:rFonts w:hint="default"/>
        <w:lang w:val="ru-RU" w:eastAsia="en-US" w:bidi="ar-SA"/>
      </w:rPr>
    </w:lvl>
    <w:lvl w:ilvl="5" w:tplc="6DC0E6EA">
      <w:numFmt w:val="bullet"/>
      <w:lvlText w:val="•"/>
      <w:lvlJc w:val="left"/>
      <w:pPr>
        <w:ind w:left="5742" w:hanging="240"/>
      </w:pPr>
      <w:rPr>
        <w:rFonts w:hint="default"/>
        <w:lang w:val="ru-RU" w:eastAsia="en-US" w:bidi="ar-SA"/>
      </w:rPr>
    </w:lvl>
    <w:lvl w:ilvl="6" w:tplc="3878B1CE">
      <w:numFmt w:val="bullet"/>
      <w:lvlText w:val="•"/>
      <w:lvlJc w:val="left"/>
      <w:pPr>
        <w:ind w:left="6694" w:hanging="240"/>
      </w:pPr>
      <w:rPr>
        <w:rFonts w:hint="default"/>
        <w:lang w:val="ru-RU" w:eastAsia="en-US" w:bidi="ar-SA"/>
      </w:rPr>
    </w:lvl>
    <w:lvl w:ilvl="7" w:tplc="B8726914">
      <w:numFmt w:val="bullet"/>
      <w:lvlText w:val="•"/>
      <w:lvlJc w:val="left"/>
      <w:pPr>
        <w:ind w:left="7647" w:hanging="240"/>
      </w:pPr>
      <w:rPr>
        <w:rFonts w:hint="default"/>
        <w:lang w:val="ru-RU" w:eastAsia="en-US" w:bidi="ar-SA"/>
      </w:rPr>
    </w:lvl>
    <w:lvl w:ilvl="8" w:tplc="B87AC838">
      <w:numFmt w:val="bullet"/>
      <w:lvlText w:val="•"/>
      <w:lvlJc w:val="left"/>
      <w:pPr>
        <w:ind w:left="8599" w:hanging="240"/>
      </w:pPr>
      <w:rPr>
        <w:rFonts w:hint="default"/>
        <w:lang w:val="ru-RU" w:eastAsia="en-US" w:bidi="ar-SA"/>
      </w:rPr>
    </w:lvl>
  </w:abstractNum>
  <w:abstractNum w:abstractNumId="16" w15:restartNumberingAfterBreak="0">
    <w:nsid w:val="5072625A"/>
    <w:multiLevelType w:val="hybridMultilevel"/>
    <w:tmpl w:val="AF909844"/>
    <w:lvl w:ilvl="0" w:tplc="FFFFFFFF">
      <w:start w:val="1"/>
      <w:numFmt w:val="decimal"/>
      <w:lvlText w:val="%1."/>
      <w:lvlJc w:val="left"/>
      <w:pPr>
        <w:ind w:left="1305"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81A1B88"/>
    <w:multiLevelType w:val="hybridMultilevel"/>
    <w:tmpl w:val="EB360DBA"/>
    <w:lvl w:ilvl="0" w:tplc="FA18236C">
      <w:start w:val="1"/>
      <w:numFmt w:val="lowerLetter"/>
      <w:lvlText w:val="%1."/>
      <w:lvlJc w:val="left"/>
      <w:pPr>
        <w:ind w:left="988"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1" w:tplc="5D002ACA">
      <w:numFmt w:val="bullet"/>
      <w:lvlText w:val="•"/>
      <w:lvlJc w:val="left"/>
      <w:pPr>
        <w:ind w:left="1932" w:hanging="279"/>
      </w:pPr>
      <w:rPr>
        <w:rFonts w:hint="default"/>
        <w:lang w:val="ru-RU" w:eastAsia="en-US" w:bidi="ar-SA"/>
      </w:rPr>
    </w:lvl>
    <w:lvl w:ilvl="2" w:tplc="E8F6CE12">
      <w:numFmt w:val="bullet"/>
      <w:lvlText w:val="•"/>
      <w:lvlJc w:val="left"/>
      <w:pPr>
        <w:ind w:left="2884" w:hanging="279"/>
      </w:pPr>
      <w:rPr>
        <w:rFonts w:hint="default"/>
        <w:lang w:val="ru-RU" w:eastAsia="en-US" w:bidi="ar-SA"/>
      </w:rPr>
    </w:lvl>
    <w:lvl w:ilvl="3" w:tplc="3AFC3704">
      <w:numFmt w:val="bullet"/>
      <w:lvlText w:val="•"/>
      <w:lvlJc w:val="left"/>
      <w:pPr>
        <w:ind w:left="3837" w:hanging="279"/>
      </w:pPr>
      <w:rPr>
        <w:rFonts w:hint="default"/>
        <w:lang w:val="ru-RU" w:eastAsia="en-US" w:bidi="ar-SA"/>
      </w:rPr>
    </w:lvl>
    <w:lvl w:ilvl="4" w:tplc="264A4EB4">
      <w:numFmt w:val="bullet"/>
      <w:lvlText w:val="•"/>
      <w:lvlJc w:val="left"/>
      <w:pPr>
        <w:ind w:left="4789" w:hanging="279"/>
      </w:pPr>
      <w:rPr>
        <w:rFonts w:hint="default"/>
        <w:lang w:val="ru-RU" w:eastAsia="en-US" w:bidi="ar-SA"/>
      </w:rPr>
    </w:lvl>
    <w:lvl w:ilvl="5" w:tplc="D6FC2FC0">
      <w:numFmt w:val="bullet"/>
      <w:lvlText w:val="•"/>
      <w:lvlJc w:val="left"/>
      <w:pPr>
        <w:ind w:left="5742" w:hanging="279"/>
      </w:pPr>
      <w:rPr>
        <w:rFonts w:hint="default"/>
        <w:lang w:val="ru-RU" w:eastAsia="en-US" w:bidi="ar-SA"/>
      </w:rPr>
    </w:lvl>
    <w:lvl w:ilvl="6" w:tplc="5FB4E7B2">
      <w:numFmt w:val="bullet"/>
      <w:lvlText w:val="•"/>
      <w:lvlJc w:val="left"/>
      <w:pPr>
        <w:ind w:left="6694" w:hanging="279"/>
      </w:pPr>
      <w:rPr>
        <w:rFonts w:hint="default"/>
        <w:lang w:val="ru-RU" w:eastAsia="en-US" w:bidi="ar-SA"/>
      </w:rPr>
    </w:lvl>
    <w:lvl w:ilvl="7" w:tplc="47C6F710">
      <w:numFmt w:val="bullet"/>
      <w:lvlText w:val="•"/>
      <w:lvlJc w:val="left"/>
      <w:pPr>
        <w:ind w:left="7647" w:hanging="279"/>
      </w:pPr>
      <w:rPr>
        <w:rFonts w:hint="default"/>
        <w:lang w:val="ru-RU" w:eastAsia="en-US" w:bidi="ar-SA"/>
      </w:rPr>
    </w:lvl>
    <w:lvl w:ilvl="8" w:tplc="BCDAA348">
      <w:numFmt w:val="bullet"/>
      <w:lvlText w:val="•"/>
      <w:lvlJc w:val="left"/>
      <w:pPr>
        <w:ind w:left="8599" w:hanging="279"/>
      </w:pPr>
      <w:rPr>
        <w:rFonts w:hint="default"/>
        <w:lang w:val="ru-RU" w:eastAsia="en-US" w:bidi="ar-SA"/>
      </w:rPr>
    </w:lvl>
  </w:abstractNum>
  <w:abstractNum w:abstractNumId="18" w15:restartNumberingAfterBreak="0">
    <w:nsid w:val="6DE83045"/>
    <w:multiLevelType w:val="hybridMultilevel"/>
    <w:tmpl w:val="157821EC"/>
    <w:lvl w:ilvl="0" w:tplc="D8469034">
      <w:start w:val="1"/>
      <w:numFmt w:val="decimal"/>
      <w:lvlText w:val="%1."/>
      <w:lvlJc w:val="left"/>
      <w:pPr>
        <w:ind w:left="285" w:hanging="303"/>
      </w:pPr>
      <w:rPr>
        <w:rFonts w:hint="default"/>
        <w:spacing w:val="0"/>
        <w:w w:val="90"/>
        <w:lang w:val="ru-RU" w:eastAsia="en-US" w:bidi="ar-SA"/>
      </w:rPr>
    </w:lvl>
    <w:lvl w:ilvl="1" w:tplc="7ECA7D78">
      <w:start w:val="1"/>
      <w:numFmt w:val="decimal"/>
      <w:lvlText w:val="%2."/>
      <w:lvlJc w:val="left"/>
      <w:pPr>
        <w:ind w:left="1322"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2" w:tplc="E5C8EE30">
      <w:numFmt w:val="bullet"/>
      <w:lvlText w:val="•"/>
      <w:lvlJc w:val="left"/>
      <w:pPr>
        <w:ind w:left="2342" w:hanging="243"/>
      </w:pPr>
      <w:rPr>
        <w:rFonts w:hint="default"/>
        <w:lang w:val="ru-RU" w:eastAsia="en-US" w:bidi="ar-SA"/>
      </w:rPr>
    </w:lvl>
    <w:lvl w:ilvl="3" w:tplc="334A1BF6">
      <w:numFmt w:val="bullet"/>
      <w:lvlText w:val="•"/>
      <w:lvlJc w:val="left"/>
      <w:pPr>
        <w:ind w:left="3365" w:hanging="243"/>
      </w:pPr>
      <w:rPr>
        <w:rFonts w:hint="default"/>
        <w:lang w:val="ru-RU" w:eastAsia="en-US" w:bidi="ar-SA"/>
      </w:rPr>
    </w:lvl>
    <w:lvl w:ilvl="4" w:tplc="067AE2BA">
      <w:numFmt w:val="bullet"/>
      <w:lvlText w:val="•"/>
      <w:lvlJc w:val="left"/>
      <w:pPr>
        <w:ind w:left="4388" w:hanging="243"/>
      </w:pPr>
      <w:rPr>
        <w:rFonts w:hint="default"/>
        <w:lang w:val="ru-RU" w:eastAsia="en-US" w:bidi="ar-SA"/>
      </w:rPr>
    </w:lvl>
    <w:lvl w:ilvl="5" w:tplc="9B5C9ED6">
      <w:numFmt w:val="bullet"/>
      <w:lvlText w:val="•"/>
      <w:lvlJc w:val="left"/>
      <w:pPr>
        <w:ind w:left="5410" w:hanging="243"/>
      </w:pPr>
      <w:rPr>
        <w:rFonts w:hint="default"/>
        <w:lang w:val="ru-RU" w:eastAsia="en-US" w:bidi="ar-SA"/>
      </w:rPr>
    </w:lvl>
    <w:lvl w:ilvl="6" w:tplc="DFD81E4C">
      <w:numFmt w:val="bullet"/>
      <w:lvlText w:val="•"/>
      <w:lvlJc w:val="left"/>
      <w:pPr>
        <w:ind w:left="6433" w:hanging="243"/>
      </w:pPr>
      <w:rPr>
        <w:rFonts w:hint="default"/>
        <w:lang w:val="ru-RU" w:eastAsia="en-US" w:bidi="ar-SA"/>
      </w:rPr>
    </w:lvl>
    <w:lvl w:ilvl="7" w:tplc="9990D1E4">
      <w:numFmt w:val="bullet"/>
      <w:lvlText w:val="•"/>
      <w:lvlJc w:val="left"/>
      <w:pPr>
        <w:ind w:left="7456" w:hanging="243"/>
      </w:pPr>
      <w:rPr>
        <w:rFonts w:hint="default"/>
        <w:lang w:val="ru-RU" w:eastAsia="en-US" w:bidi="ar-SA"/>
      </w:rPr>
    </w:lvl>
    <w:lvl w:ilvl="8" w:tplc="BEA0A4F2">
      <w:numFmt w:val="bullet"/>
      <w:lvlText w:val="•"/>
      <w:lvlJc w:val="left"/>
      <w:pPr>
        <w:ind w:left="8478" w:hanging="243"/>
      </w:pPr>
      <w:rPr>
        <w:rFonts w:hint="default"/>
        <w:lang w:val="ru-RU" w:eastAsia="en-US" w:bidi="ar-SA"/>
      </w:rPr>
    </w:lvl>
  </w:abstractNum>
  <w:abstractNum w:abstractNumId="19" w15:restartNumberingAfterBreak="0">
    <w:nsid w:val="70F7147C"/>
    <w:multiLevelType w:val="hybridMultilevel"/>
    <w:tmpl w:val="EC24BF7E"/>
    <w:lvl w:ilvl="0" w:tplc="FFFFFFFF">
      <w:start w:val="1"/>
      <w:numFmt w:val="decimal"/>
      <w:lvlText w:val="%1."/>
      <w:lvlJc w:val="left"/>
      <w:pPr>
        <w:ind w:left="738" w:hanging="360"/>
      </w:pPr>
      <w:rPr>
        <w:rFonts w:hint="default"/>
        <w:b w:val="0"/>
        <w:bCs w:val="0"/>
      </w:rPr>
    </w:lvl>
    <w:lvl w:ilvl="1" w:tplc="FFFFFFFF" w:tentative="1">
      <w:start w:val="1"/>
      <w:numFmt w:val="lowerLetter"/>
      <w:lvlText w:val="%2."/>
      <w:lvlJc w:val="left"/>
      <w:pPr>
        <w:ind w:left="1458" w:hanging="360"/>
      </w:pPr>
    </w:lvl>
    <w:lvl w:ilvl="2" w:tplc="FFFFFFFF" w:tentative="1">
      <w:start w:val="1"/>
      <w:numFmt w:val="lowerRoman"/>
      <w:lvlText w:val="%3."/>
      <w:lvlJc w:val="right"/>
      <w:pPr>
        <w:ind w:left="2178" w:hanging="180"/>
      </w:pPr>
    </w:lvl>
    <w:lvl w:ilvl="3" w:tplc="FFFFFFFF" w:tentative="1">
      <w:start w:val="1"/>
      <w:numFmt w:val="decimal"/>
      <w:lvlText w:val="%4."/>
      <w:lvlJc w:val="left"/>
      <w:pPr>
        <w:ind w:left="2898" w:hanging="360"/>
      </w:pPr>
    </w:lvl>
    <w:lvl w:ilvl="4" w:tplc="FFFFFFFF" w:tentative="1">
      <w:start w:val="1"/>
      <w:numFmt w:val="lowerLetter"/>
      <w:lvlText w:val="%5."/>
      <w:lvlJc w:val="left"/>
      <w:pPr>
        <w:ind w:left="3618" w:hanging="360"/>
      </w:pPr>
    </w:lvl>
    <w:lvl w:ilvl="5" w:tplc="FFFFFFFF" w:tentative="1">
      <w:start w:val="1"/>
      <w:numFmt w:val="lowerRoman"/>
      <w:lvlText w:val="%6."/>
      <w:lvlJc w:val="right"/>
      <w:pPr>
        <w:ind w:left="4338" w:hanging="180"/>
      </w:pPr>
    </w:lvl>
    <w:lvl w:ilvl="6" w:tplc="FFFFFFFF" w:tentative="1">
      <w:start w:val="1"/>
      <w:numFmt w:val="decimal"/>
      <w:lvlText w:val="%7."/>
      <w:lvlJc w:val="left"/>
      <w:pPr>
        <w:ind w:left="5058" w:hanging="360"/>
      </w:pPr>
    </w:lvl>
    <w:lvl w:ilvl="7" w:tplc="FFFFFFFF" w:tentative="1">
      <w:start w:val="1"/>
      <w:numFmt w:val="lowerLetter"/>
      <w:lvlText w:val="%8."/>
      <w:lvlJc w:val="left"/>
      <w:pPr>
        <w:ind w:left="5778" w:hanging="360"/>
      </w:pPr>
    </w:lvl>
    <w:lvl w:ilvl="8" w:tplc="FFFFFFFF" w:tentative="1">
      <w:start w:val="1"/>
      <w:numFmt w:val="lowerRoman"/>
      <w:lvlText w:val="%9."/>
      <w:lvlJc w:val="right"/>
      <w:pPr>
        <w:ind w:left="6498" w:hanging="180"/>
      </w:pPr>
    </w:lvl>
  </w:abstractNum>
  <w:abstractNum w:abstractNumId="20" w15:restartNumberingAfterBreak="0">
    <w:nsid w:val="7257388D"/>
    <w:multiLevelType w:val="multilevel"/>
    <w:tmpl w:val="66CAD2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4D7023"/>
    <w:multiLevelType w:val="hybridMultilevel"/>
    <w:tmpl w:val="9A762066"/>
    <w:lvl w:ilvl="0" w:tplc="5C3CCE9A">
      <w:numFmt w:val="bullet"/>
      <w:lvlText w:val="-"/>
      <w:lvlJc w:val="left"/>
      <w:pPr>
        <w:ind w:left="684" w:hanging="149"/>
      </w:pPr>
      <w:rPr>
        <w:rFonts w:ascii="Times New Roman" w:eastAsia="Times New Roman" w:hAnsi="Times New Roman" w:cs="Times New Roman" w:hint="default"/>
        <w:b w:val="0"/>
        <w:bCs w:val="0"/>
        <w:i w:val="0"/>
        <w:iCs w:val="0"/>
        <w:spacing w:val="0"/>
        <w:w w:val="90"/>
        <w:sz w:val="26"/>
        <w:szCs w:val="26"/>
        <w:lang w:val="ru-RU" w:eastAsia="en-US" w:bidi="ar-SA"/>
      </w:rPr>
    </w:lvl>
    <w:lvl w:ilvl="1" w:tplc="880E05AE">
      <w:numFmt w:val="bullet"/>
      <w:lvlText w:val="•"/>
      <w:lvlJc w:val="left"/>
      <w:pPr>
        <w:ind w:left="1664" w:hanging="149"/>
      </w:pPr>
      <w:rPr>
        <w:rFonts w:hint="default"/>
        <w:lang w:val="ru-RU" w:eastAsia="en-US" w:bidi="ar-SA"/>
      </w:rPr>
    </w:lvl>
    <w:lvl w:ilvl="2" w:tplc="1DE099F2">
      <w:numFmt w:val="bullet"/>
      <w:lvlText w:val="•"/>
      <w:lvlJc w:val="left"/>
      <w:pPr>
        <w:ind w:left="2648" w:hanging="149"/>
      </w:pPr>
      <w:rPr>
        <w:rFonts w:hint="default"/>
        <w:lang w:val="ru-RU" w:eastAsia="en-US" w:bidi="ar-SA"/>
      </w:rPr>
    </w:lvl>
    <w:lvl w:ilvl="3" w:tplc="5E206DC6">
      <w:numFmt w:val="bullet"/>
      <w:lvlText w:val="•"/>
      <w:lvlJc w:val="left"/>
      <w:pPr>
        <w:ind w:left="3633" w:hanging="149"/>
      </w:pPr>
      <w:rPr>
        <w:rFonts w:hint="default"/>
        <w:lang w:val="ru-RU" w:eastAsia="en-US" w:bidi="ar-SA"/>
      </w:rPr>
    </w:lvl>
    <w:lvl w:ilvl="4" w:tplc="D010A2E4">
      <w:numFmt w:val="bullet"/>
      <w:lvlText w:val="•"/>
      <w:lvlJc w:val="left"/>
      <w:pPr>
        <w:ind w:left="4617" w:hanging="149"/>
      </w:pPr>
      <w:rPr>
        <w:rFonts w:hint="default"/>
        <w:lang w:val="ru-RU" w:eastAsia="en-US" w:bidi="ar-SA"/>
      </w:rPr>
    </w:lvl>
    <w:lvl w:ilvl="5" w:tplc="AA6C647C">
      <w:numFmt w:val="bullet"/>
      <w:lvlText w:val="•"/>
      <w:lvlJc w:val="left"/>
      <w:pPr>
        <w:ind w:left="5602" w:hanging="149"/>
      </w:pPr>
      <w:rPr>
        <w:rFonts w:hint="default"/>
        <w:lang w:val="ru-RU" w:eastAsia="en-US" w:bidi="ar-SA"/>
      </w:rPr>
    </w:lvl>
    <w:lvl w:ilvl="6" w:tplc="49F6DE3A">
      <w:numFmt w:val="bullet"/>
      <w:lvlText w:val="•"/>
      <w:lvlJc w:val="left"/>
      <w:pPr>
        <w:ind w:left="6586" w:hanging="149"/>
      </w:pPr>
      <w:rPr>
        <w:rFonts w:hint="default"/>
        <w:lang w:val="ru-RU" w:eastAsia="en-US" w:bidi="ar-SA"/>
      </w:rPr>
    </w:lvl>
    <w:lvl w:ilvl="7" w:tplc="F3E8A264">
      <w:numFmt w:val="bullet"/>
      <w:lvlText w:val="•"/>
      <w:lvlJc w:val="left"/>
      <w:pPr>
        <w:ind w:left="7570" w:hanging="149"/>
      </w:pPr>
      <w:rPr>
        <w:rFonts w:hint="default"/>
        <w:lang w:val="ru-RU" w:eastAsia="en-US" w:bidi="ar-SA"/>
      </w:rPr>
    </w:lvl>
    <w:lvl w:ilvl="8" w:tplc="603C63FE">
      <w:numFmt w:val="bullet"/>
      <w:lvlText w:val="•"/>
      <w:lvlJc w:val="left"/>
      <w:pPr>
        <w:ind w:left="8555" w:hanging="149"/>
      </w:pPr>
      <w:rPr>
        <w:rFonts w:hint="default"/>
        <w:lang w:val="ru-RU" w:eastAsia="en-US" w:bidi="ar-SA"/>
      </w:rPr>
    </w:lvl>
  </w:abstractNum>
  <w:num w:numId="1">
    <w:abstractNumId w:val="2"/>
  </w:num>
  <w:num w:numId="2">
    <w:abstractNumId w:val="0"/>
  </w:num>
  <w:num w:numId="3">
    <w:abstractNumId w:val="4"/>
  </w:num>
  <w:num w:numId="4">
    <w:abstractNumId w:val="5"/>
  </w:num>
  <w:num w:numId="5">
    <w:abstractNumId w:val="12"/>
  </w:num>
  <w:num w:numId="6">
    <w:abstractNumId w:val="18"/>
  </w:num>
  <w:num w:numId="7">
    <w:abstractNumId w:val="21"/>
  </w:num>
  <w:num w:numId="8">
    <w:abstractNumId w:val="15"/>
  </w:num>
  <w:num w:numId="9">
    <w:abstractNumId w:val="10"/>
  </w:num>
  <w:num w:numId="10">
    <w:abstractNumId w:val="3"/>
  </w:num>
  <w:num w:numId="11">
    <w:abstractNumId w:val="17"/>
  </w:num>
  <w:num w:numId="12">
    <w:abstractNumId w:val="14"/>
  </w:num>
  <w:num w:numId="13">
    <w:abstractNumId w:val="11"/>
  </w:num>
  <w:num w:numId="14">
    <w:abstractNumId w:val="13"/>
  </w:num>
  <w:num w:numId="15">
    <w:abstractNumId w:val="19"/>
  </w:num>
  <w:num w:numId="16">
    <w:abstractNumId w:val="16"/>
  </w:num>
  <w:num w:numId="17">
    <w:abstractNumId w:val="1"/>
  </w:num>
  <w:num w:numId="18">
    <w:abstractNumId w:val="8"/>
  </w:num>
  <w:num w:numId="19">
    <w:abstractNumId w:val="6"/>
  </w:num>
  <w:num w:numId="20">
    <w:abstractNumId w:val="7"/>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E2"/>
    <w:rsid w:val="00012C8B"/>
    <w:rsid w:val="001D113D"/>
    <w:rsid w:val="00235604"/>
    <w:rsid w:val="002C093A"/>
    <w:rsid w:val="003D2A0C"/>
    <w:rsid w:val="004C0D23"/>
    <w:rsid w:val="004D43EF"/>
    <w:rsid w:val="00553F1A"/>
    <w:rsid w:val="00566FC5"/>
    <w:rsid w:val="005B00C9"/>
    <w:rsid w:val="006D62A5"/>
    <w:rsid w:val="0075058D"/>
    <w:rsid w:val="008073A1"/>
    <w:rsid w:val="00884767"/>
    <w:rsid w:val="008A02C1"/>
    <w:rsid w:val="0093354D"/>
    <w:rsid w:val="00964470"/>
    <w:rsid w:val="009F1C67"/>
    <w:rsid w:val="00A40FC3"/>
    <w:rsid w:val="00A75476"/>
    <w:rsid w:val="00A974EE"/>
    <w:rsid w:val="00AD44E2"/>
    <w:rsid w:val="00B52E0C"/>
    <w:rsid w:val="00BD4085"/>
    <w:rsid w:val="00BE7279"/>
    <w:rsid w:val="00BE7FE1"/>
    <w:rsid w:val="00C14A44"/>
    <w:rsid w:val="00C40CB9"/>
    <w:rsid w:val="00CC48F4"/>
    <w:rsid w:val="00D13338"/>
    <w:rsid w:val="00D64BDD"/>
    <w:rsid w:val="00DF26CE"/>
    <w:rsid w:val="00E13087"/>
    <w:rsid w:val="00E72DD3"/>
    <w:rsid w:val="00E970CE"/>
    <w:rsid w:val="00EB38F1"/>
    <w:rsid w:val="00F0094C"/>
    <w:rsid w:val="00F65BCA"/>
    <w:rsid w:val="00F6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8942"/>
  <w15:docId w15:val="{BED43F6B-CE61-400A-A887-B6655402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before="60"/>
      <w:ind w:left="378"/>
      <w:jc w:val="center"/>
      <w:outlineLvl w:val="0"/>
    </w:pPr>
    <w:rPr>
      <w:b/>
      <w:bCs/>
      <w:sz w:val="24"/>
      <w:szCs w:val="24"/>
    </w:rPr>
  </w:style>
  <w:style w:type="paragraph" w:styleId="2">
    <w:name w:val="heading 2"/>
    <w:basedOn w:val="a"/>
    <w:uiPriority w:val="9"/>
    <w:unhideWhenUsed/>
    <w:qFormat/>
    <w:pPr>
      <w:ind w:left="378"/>
      <w:outlineLvl w:val="1"/>
    </w:pPr>
    <w:rPr>
      <w:b/>
      <w:bCs/>
      <w:sz w:val="24"/>
      <w:szCs w:val="24"/>
    </w:rPr>
  </w:style>
  <w:style w:type="paragraph" w:styleId="3">
    <w:name w:val="heading 3"/>
    <w:basedOn w:val="a"/>
    <w:next w:val="a"/>
    <w:link w:val="30"/>
    <w:uiPriority w:val="9"/>
    <w:semiHidden/>
    <w:unhideWhenUsed/>
    <w:qFormat/>
    <w:rsid w:val="00C14A4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300" w:hanging="362"/>
    </w:pPr>
  </w:style>
  <w:style w:type="paragraph" w:customStyle="1" w:styleId="TableParagraph">
    <w:name w:val="Table Paragraph"/>
    <w:basedOn w:val="a"/>
    <w:uiPriority w:val="1"/>
    <w:qFormat/>
    <w:pPr>
      <w:ind w:left="114"/>
    </w:pPr>
  </w:style>
  <w:style w:type="character" w:customStyle="1" w:styleId="a4">
    <w:name w:val="Основной текст Знак"/>
    <w:basedOn w:val="a0"/>
    <w:link w:val="a3"/>
    <w:uiPriority w:val="1"/>
    <w:rsid w:val="001D113D"/>
    <w:rPr>
      <w:rFonts w:ascii="Times New Roman" w:eastAsia="Times New Roman" w:hAnsi="Times New Roman" w:cs="Times New Roman"/>
      <w:sz w:val="24"/>
      <w:szCs w:val="24"/>
      <w:lang w:val="ru-RU"/>
    </w:rPr>
  </w:style>
  <w:style w:type="character" w:customStyle="1" w:styleId="shorttext">
    <w:name w:val="short_text"/>
    <w:rsid w:val="00884767"/>
    <w:rPr>
      <w:rFonts w:cs="Times New Roman"/>
    </w:rPr>
  </w:style>
  <w:style w:type="character" w:customStyle="1" w:styleId="10">
    <w:name w:val="Заголовок 1 Знак"/>
    <w:basedOn w:val="a0"/>
    <w:link w:val="1"/>
    <w:uiPriority w:val="9"/>
    <w:rsid w:val="00012C8B"/>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semiHidden/>
    <w:rsid w:val="00C14A44"/>
    <w:rPr>
      <w:rFonts w:asciiTheme="majorHAnsi" w:eastAsiaTheme="majorEastAsia" w:hAnsiTheme="majorHAnsi" w:cstheme="majorBidi"/>
      <w:color w:val="243F60" w:themeColor="accent1" w:themeShade="7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01932">
      <w:bodyDiv w:val="1"/>
      <w:marLeft w:val="0"/>
      <w:marRight w:val="0"/>
      <w:marTop w:val="0"/>
      <w:marBottom w:val="0"/>
      <w:divBdr>
        <w:top w:val="none" w:sz="0" w:space="0" w:color="auto"/>
        <w:left w:val="none" w:sz="0" w:space="0" w:color="auto"/>
        <w:bottom w:val="none" w:sz="0" w:space="0" w:color="auto"/>
        <w:right w:val="none" w:sz="0" w:space="0" w:color="auto"/>
      </w:divBdr>
      <w:divsChild>
        <w:div w:id="210456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zecology.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1830</Words>
  <Characters>10433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Tursynkul Bazarbaeva</cp:lastModifiedBy>
  <cp:revision>4</cp:revision>
  <dcterms:created xsi:type="dcterms:W3CDTF">2026-01-13T13:19:00Z</dcterms:created>
  <dcterms:modified xsi:type="dcterms:W3CDTF">2026-01-20T05:25:00Z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Microsoft® Word 2021</vt:lpwstr>
  </property>
  <property fmtid="{D5CDD505-2E9C-101B-9397-08002B2CF9AE}" pid="4" name="LastSaved">
    <vt:filetime>2025-11-04T00:00:00Z</vt:filetime>
  </property>
  <property fmtid="{D5CDD505-2E9C-101B-9397-08002B2CF9AE}" pid="5" name="Producer">
    <vt:lpwstr>Microsoft® Word 2021</vt:lpwstr>
  </property>
</Properties>
</file>